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13" w:rsidRPr="003E5311" w:rsidRDefault="002F347E" w:rsidP="003E5311">
      <w:pPr>
        <w:tabs>
          <w:tab w:val="left" w:pos="864"/>
          <w:tab w:val="left" w:pos="2160"/>
          <w:tab w:val="left" w:pos="3456"/>
          <w:tab w:val="left" w:pos="4752"/>
          <w:tab w:val="left" w:pos="6048"/>
          <w:tab w:val="left" w:pos="6490"/>
          <w:tab w:val="left" w:pos="7344"/>
          <w:tab w:val="left" w:pos="8640"/>
          <w:tab w:val="left" w:pos="9130"/>
        </w:tabs>
        <w:spacing w:line="360" w:lineRule="auto"/>
        <w:ind w:right="-253"/>
        <w:rPr>
          <w:sz w:val="20"/>
          <w:szCs w:val="20"/>
        </w:rPr>
      </w:pPr>
      <w:r>
        <w:rPr>
          <w:rFonts w:ascii="CG Times" w:hAnsi="CG Times" w:cs="CG Times"/>
          <w:b/>
          <w:bCs/>
          <w:sz w:val="18"/>
          <w:szCs w:val="18"/>
        </w:rPr>
        <w:tab/>
      </w:r>
      <w:r>
        <w:rPr>
          <w:rFonts w:ascii="CG Times" w:hAnsi="CG Times" w:cs="CG Times"/>
          <w:b/>
          <w:bCs/>
          <w:sz w:val="18"/>
          <w:szCs w:val="18"/>
        </w:rPr>
        <w:tab/>
      </w:r>
      <w:r>
        <w:rPr>
          <w:rFonts w:ascii="CG Times" w:hAnsi="CG Times" w:cs="CG Times"/>
          <w:b/>
          <w:bCs/>
          <w:sz w:val="18"/>
          <w:szCs w:val="18"/>
        </w:rPr>
        <w:tab/>
      </w:r>
      <w:r>
        <w:rPr>
          <w:rFonts w:ascii="CG Times" w:hAnsi="CG Times" w:cs="CG Times"/>
          <w:b/>
          <w:bCs/>
          <w:sz w:val="18"/>
          <w:szCs w:val="18"/>
        </w:rPr>
        <w:tab/>
      </w:r>
      <w:r>
        <w:rPr>
          <w:rFonts w:ascii="CG Times" w:hAnsi="CG Times" w:cs="CG Times"/>
          <w:b/>
          <w:bCs/>
          <w:sz w:val="18"/>
          <w:szCs w:val="18"/>
        </w:rPr>
        <w:tab/>
      </w:r>
      <w:r>
        <w:rPr>
          <w:rFonts w:ascii="CG Times" w:hAnsi="CG Times" w:cs="CG Times"/>
          <w:b/>
          <w:bCs/>
          <w:sz w:val="18"/>
          <w:szCs w:val="18"/>
        </w:rPr>
        <w:tab/>
      </w: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E216FD"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5pt;margin-top:2.25pt;width:49.5pt;height:49.5pt;z-index:1;mso-wrap-edited:f" wrapcoords="-655 0 -655 20945 21600 20945 21600 0 -655 0">
            <v:imagedata r:id="rId7" o:title=""/>
            <w10:wrap type="tight"/>
          </v:shape>
        </w:pict>
      </w: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CG Times" w:hAnsi="CG Times" w:cs="CG Times"/>
          <w:b/>
          <w:bCs/>
          <w:sz w:val="18"/>
          <w:szCs w:val="18"/>
        </w:rPr>
      </w:pPr>
    </w:p>
    <w:p w:rsidR="00B41F13" w:rsidRPr="008371D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eorgia" w:hAnsi="Georgia" w:cs="CG Times"/>
          <w:b/>
          <w:bCs/>
          <w:sz w:val="18"/>
          <w:szCs w:val="18"/>
        </w:rPr>
      </w:pPr>
    </w:p>
    <w:p w:rsidR="00B41F13" w:rsidRPr="008371DA" w:rsidRDefault="00E46E1E" w:rsidP="008371DA">
      <w:pPr>
        <w:pStyle w:val="Otsikko1"/>
        <w:tabs>
          <w:tab w:val="left" w:pos="0"/>
        </w:tabs>
        <w:spacing w:line="360" w:lineRule="auto"/>
        <w:jc w:val="left"/>
        <w:rPr>
          <w:rFonts w:ascii="Garamond" w:hAnsi="Garamond" w:cs="Garamond"/>
          <w:sz w:val="32"/>
          <w:szCs w:val="32"/>
        </w:rPr>
      </w:pPr>
      <w:r w:rsidRPr="008371DA">
        <w:rPr>
          <w:rFonts w:ascii="Georgia" w:hAnsi="Georgia" w:cs="Garamond"/>
          <w:sz w:val="32"/>
          <w:szCs w:val="32"/>
        </w:rPr>
        <w:t xml:space="preserve">_____________ </w:t>
      </w:r>
      <w:r w:rsidR="0097441E" w:rsidRPr="008371DA">
        <w:rPr>
          <w:rFonts w:ascii="Georgia" w:hAnsi="Georgia" w:cs="Garamond"/>
          <w:sz w:val="32"/>
          <w:szCs w:val="32"/>
        </w:rPr>
        <w:t>MARTAT</w:t>
      </w:r>
      <w:r w:rsidR="00B41F13" w:rsidRPr="008371DA">
        <w:rPr>
          <w:rFonts w:ascii="Georgia" w:hAnsi="Georgia" w:cs="Garamond"/>
          <w:sz w:val="32"/>
          <w:szCs w:val="32"/>
        </w:rPr>
        <w:t xml:space="preserve"> ry:n MALLISÄÄNNÖT</w:t>
      </w:r>
      <w:r w:rsidR="00BF1D3A" w:rsidRPr="00685F1E">
        <w:rPr>
          <w:rFonts w:ascii="Garamond" w:hAnsi="Garamond" w:cs="Garamond"/>
          <w:sz w:val="32"/>
          <w:szCs w:val="32"/>
        </w:rPr>
        <w:t xml:space="preserve"> </w:t>
      </w: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aramond" w:hAnsi="Garamond" w:cs="Garamond"/>
          <w:sz w:val="24"/>
          <w:szCs w:val="24"/>
        </w:rPr>
      </w:pPr>
    </w:p>
    <w:p w:rsidR="00B41F13" w:rsidRPr="00481B5A"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ind w:hanging="660"/>
        <w:rPr>
          <w:rFonts w:ascii="Garamond" w:hAnsi="Garamond" w:cs="Garamond"/>
          <w:sz w:val="24"/>
          <w:szCs w:val="24"/>
        </w:rPr>
      </w:pPr>
    </w:p>
    <w:p w:rsidR="00B41F13" w:rsidRPr="0019733A" w:rsidRDefault="00B41F13" w:rsidP="004E3BAB">
      <w:pPr>
        <w:pStyle w:val="Otsikko2"/>
        <w:spacing w:line="360" w:lineRule="auto"/>
        <w:rPr>
          <w:rFonts w:ascii="Georgia" w:hAnsi="Georgia" w:cs="Garamond"/>
          <w:sz w:val="24"/>
          <w:szCs w:val="24"/>
        </w:rPr>
      </w:pPr>
      <w:r w:rsidRPr="0019733A">
        <w:rPr>
          <w:rFonts w:ascii="Georgia" w:hAnsi="Georgia" w:cs="Garamond"/>
          <w:sz w:val="24"/>
          <w:szCs w:val="24"/>
        </w:rPr>
        <w:t>Nimi, kotipaikka ja toiminta-alue</w:t>
      </w:r>
    </w:p>
    <w:p w:rsidR="00AD73A9" w:rsidRPr="002D4FD0" w:rsidRDefault="00AD73A9" w:rsidP="00AD73A9">
      <w:pPr>
        <w:pStyle w:val="Eivli"/>
        <w:rPr>
          <w:rFonts w:ascii="Georgia" w:hAnsi="Georgia"/>
          <w:sz w:val="24"/>
          <w:szCs w:val="24"/>
        </w:rPr>
      </w:pPr>
      <w:r w:rsidRPr="002D4FD0">
        <w:rPr>
          <w:rFonts w:ascii="Georgia" w:hAnsi="Georgia"/>
          <w:sz w:val="24"/>
          <w:szCs w:val="24"/>
        </w:rPr>
        <w:t>1. §</w:t>
      </w:r>
    </w:p>
    <w:p w:rsidR="00AD73A9" w:rsidRPr="002D4FD0" w:rsidRDefault="00AD73A9" w:rsidP="00AD73A9">
      <w:pPr>
        <w:pStyle w:val="Eivli"/>
        <w:rPr>
          <w:rFonts w:ascii="Georgia" w:hAnsi="Georgia"/>
          <w:sz w:val="24"/>
          <w:szCs w:val="24"/>
        </w:rPr>
      </w:pPr>
      <w:r w:rsidRPr="002D4FD0">
        <w:rPr>
          <w:rFonts w:ascii="Georgia" w:hAnsi="Georgia"/>
          <w:sz w:val="24"/>
          <w:szCs w:val="24"/>
        </w:rPr>
        <w:t>Yhdistyksen nimi on __________________  Martat ry, josta käytetään näissä säännöissä nimitystä piiri.</w:t>
      </w:r>
    </w:p>
    <w:p w:rsidR="00AD73A9" w:rsidRPr="002D4FD0" w:rsidRDefault="00AD73A9" w:rsidP="00AD73A9">
      <w:pPr>
        <w:pStyle w:val="Eivli"/>
        <w:rPr>
          <w:rFonts w:ascii="Georgia" w:hAnsi="Georgia"/>
          <w:sz w:val="24"/>
          <w:szCs w:val="24"/>
          <w:u w:val="single"/>
        </w:rPr>
      </w:pPr>
      <w:r w:rsidRPr="002D4FD0">
        <w:rPr>
          <w:rFonts w:ascii="Georgia" w:hAnsi="Georgia"/>
          <w:sz w:val="24"/>
          <w:szCs w:val="24"/>
          <w:u w:val="single"/>
        </w:rPr>
        <w:t xml:space="preserve">                                               </w:t>
      </w:r>
    </w:p>
    <w:p w:rsidR="00AD73A9" w:rsidRPr="002D4FD0" w:rsidRDefault="00AD73A9" w:rsidP="00AD73A9">
      <w:pPr>
        <w:pStyle w:val="Eivli"/>
        <w:rPr>
          <w:rFonts w:ascii="Georgia" w:hAnsi="Georgia"/>
          <w:color w:val="FF0000"/>
          <w:sz w:val="24"/>
          <w:szCs w:val="24"/>
        </w:rPr>
      </w:pPr>
      <w:r w:rsidRPr="002D4FD0">
        <w:rPr>
          <w:rFonts w:ascii="Georgia" w:hAnsi="Georgia"/>
          <w:sz w:val="24"/>
          <w:szCs w:val="24"/>
        </w:rPr>
        <w:t>Piirin kotipaikka on _________________ , ja se kuuluu jä</w:t>
      </w:r>
      <w:r w:rsidRPr="002D4FD0">
        <w:rPr>
          <w:rFonts w:ascii="Georgia" w:hAnsi="Georgia"/>
          <w:sz w:val="24"/>
          <w:szCs w:val="24"/>
        </w:rPr>
        <w:softHyphen/>
        <w:t>senenä Marttaliitto ry:hyn.</w:t>
      </w:r>
    </w:p>
    <w:p w:rsidR="00CA2C2F" w:rsidRDefault="00CA2C2F" w:rsidP="004E3BAB">
      <w:pPr>
        <w:spacing w:line="360" w:lineRule="auto"/>
      </w:pPr>
    </w:p>
    <w:p w:rsidR="006B63D5" w:rsidRDefault="006B63D5" w:rsidP="004E3BAB">
      <w:pPr>
        <w:spacing w:line="360" w:lineRule="auto"/>
      </w:pPr>
    </w:p>
    <w:p w:rsidR="00AD73A9" w:rsidRPr="0019733A" w:rsidRDefault="00AD73A9" w:rsidP="00AD73A9">
      <w:pPr>
        <w:spacing w:line="360" w:lineRule="auto"/>
        <w:rPr>
          <w:rFonts w:ascii="Georgia" w:hAnsi="Georgia" w:cs="Garamond"/>
          <w:b/>
          <w:bCs/>
          <w:sz w:val="24"/>
          <w:szCs w:val="24"/>
        </w:rPr>
      </w:pPr>
      <w:r w:rsidRPr="0019733A">
        <w:rPr>
          <w:rFonts w:ascii="Georgia" w:hAnsi="Georgia" w:cs="Garamond"/>
          <w:b/>
          <w:bCs/>
          <w:sz w:val="24"/>
          <w:szCs w:val="24"/>
        </w:rPr>
        <w:t>Tarkoitus ja toiminnan laatu</w:t>
      </w:r>
    </w:p>
    <w:p w:rsidR="00AD73A9" w:rsidRDefault="00AD73A9" w:rsidP="00AD73A9">
      <w:pPr>
        <w:pStyle w:val="Eivli"/>
      </w:pPr>
    </w:p>
    <w:p w:rsidR="00AD73A9" w:rsidRPr="002D4FD0" w:rsidRDefault="00AD73A9" w:rsidP="00AD73A9">
      <w:pPr>
        <w:pStyle w:val="Eivli"/>
        <w:rPr>
          <w:rFonts w:ascii="Georgia" w:hAnsi="Georgia"/>
          <w:sz w:val="24"/>
          <w:szCs w:val="24"/>
        </w:rPr>
      </w:pPr>
      <w:r w:rsidRPr="002D4FD0">
        <w:rPr>
          <w:rFonts w:ascii="Georgia" w:hAnsi="Georgia"/>
          <w:sz w:val="24"/>
          <w:szCs w:val="24"/>
        </w:rPr>
        <w:t>2. §</w:t>
      </w:r>
    </w:p>
    <w:p w:rsidR="003E5311" w:rsidRPr="002D4FD0" w:rsidRDefault="00AD73A9" w:rsidP="009B1AC7">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eorgia" w:eastAsia="Calibri" w:hAnsi="Georgia" w:cs="Times New Roman"/>
          <w:sz w:val="24"/>
          <w:szCs w:val="24"/>
          <w:lang w:eastAsia="en-US"/>
        </w:rPr>
      </w:pPr>
      <w:r w:rsidRPr="002D4FD0">
        <w:rPr>
          <w:rFonts w:ascii="Georgia" w:eastAsia="Calibri" w:hAnsi="Georgia" w:cs="Times New Roman"/>
          <w:sz w:val="24"/>
          <w:szCs w:val="24"/>
          <w:lang w:eastAsia="en-US"/>
        </w:rPr>
        <w:t>Martat on kansalaisjärjestö, joka edistää kotien ja perheiden hyvinvointia sekä kotitalouden arvostusta.</w:t>
      </w:r>
    </w:p>
    <w:p w:rsidR="00AD73A9" w:rsidRPr="002D4FD0" w:rsidRDefault="00AD73A9" w:rsidP="004E3BAB">
      <w:pPr>
        <w:tabs>
          <w:tab w:val="left" w:pos="864"/>
          <w:tab w:val="left" w:pos="2160"/>
          <w:tab w:val="left" w:pos="3456"/>
          <w:tab w:val="left" w:pos="4752"/>
          <w:tab w:val="left" w:pos="6048"/>
          <w:tab w:val="left" w:pos="7344"/>
          <w:tab w:val="left" w:pos="8640"/>
          <w:tab w:val="left" w:pos="9936"/>
        </w:tabs>
        <w:spacing w:line="360" w:lineRule="auto"/>
        <w:rPr>
          <w:rFonts w:ascii="Georgia" w:eastAsia="Calibri" w:hAnsi="Georgia" w:cs="Times New Roman"/>
          <w:sz w:val="24"/>
          <w:szCs w:val="24"/>
          <w:lang w:eastAsia="en-US"/>
        </w:rPr>
      </w:pPr>
    </w:p>
    <w:p w:rsidR="00AD73A9" w:rsidRPr="002D4FD0" w:rsidRDefault="00AD73A9" w:rsidP="00AD73A9">
      <w:pPr>
        <w:pStyle w:val="Eivli"/>
        <w:rPr>
          <w:rFonts w:ascii="Georgia" w:hAnsi="Georgia"/>
          <w:sz w:val="24"/>
          <w:szCs w:val="24"/>
        </w:rPr>
      </w:pPr>
      <w:r w:rsidRPr="002D4FD0">
        <w:rPr>
          <w:rFonts w:ascii="Georgia" w:hAnsi="Georgia"/>
          <w:sz w:val="24"/>
          <w:szCs w:val="24"/>
        </w:rPr>
        <w:t>3. §</w:t>
      </w:r>
    </w:p>
    <w:p w:rsidR="00AD73A9" w:rsidRPr="002D4FD0" w:rsidRDefault="00AD73A9" w:rsidP="00AD73A9">
      <w:pPr>
        <w:pStyle w:val="Eivli"/>
        <w:rPr>
          <w:rFonts w:ascii="Georgia" w:hAnsi="Georgia"/>
          <w:sz w:val="24"/>
          <w:szCs w:val="24"/>
        </w:rPr>
      </w:pPr>
      <w:r w:rsidRPr="002D4FD0">
        <w:rPr>
          <w:rFonts w:ascii="Georgia" w:hAnsi="Georgia"/>
          <w:sz w:val="24"/>
          <w:szCs w:val="24"/>
        </w:rPr>
        <w:t>Piiri toimii marttayhdistysten alueellisena yhteistyöjärjestönä, tukee alueensa marttayhdistysten toimintaa, suunnittelee ja antaa neuvontaa, järjestää kou</w:t>
      </w:r>
      <w:r w:rsidRPr="002D4FD0">
        <w:rPr>
          <w:rFonts w:ascii="Georgia" w:hAnsi="Georgia"/>
          <w:sz w:val="24"/>
          <w:szCs w:val="24"/>
        </w:rPr>
        <w:softHyphen/>
        <w:t>lutus</w:t>
      </w:r>
      <w:r w:rsidRPr="002D4FD0">
        <w:rPr>
          <w:rFonts w:ascii="Georgia" w:hAnsi="Georgia"/>
          <w:sz w:val="24"/>
          <w:szCs w:val="24"/>
        </w:rPr>
        <w:softHyphen/>
        <w:t>ta sekä muuta vastaavanlaista toimintaa. Piiri voi osallistua alansa kansainväliseen yhteistyöhön.</w:t>
      </w:r>
    </w:p>
    <w:p w:rsidR="00AD73A9" w:rsidRPr="002D4FD0" w:rsidRDefault="00AD73A9" w:rsidP="00AD73A9">
      <w:pPr>
        <w:pStyle w:val="Eivli"/>
        <w:rPr>
          <w:rFonts w:ascii="Georgia" w:hAnsi="Georgia"/>
          <w:sz w:val="24"/>
          <w:szCs w:val="24"/>
        </w:rPr>
      </w:pPr>
    </w:p>
    <w:p w:rsidR="00AD73A9" w:rsidRPr="002D4FD0" w:rsidRDefault="00AD73A9" w:rsidP="00AD73A9">
      <w:pPr>
        <w:pStyle w:val="Eivli"/>
        <w:rPr>
          <w:rFonts w:ascii="Georgia" w:hAnsi="Georgia"/>
          <w:sz w:val="24"/>
          <w:szCs w:val="24"/>
        </w:rPr>
      </w:pPr>
      <w:r w:rsidRPr="002D4FD0">
        <w:rPr>
          <w:rFonts w:ascii="Georgia" w:hAnsi="Georgia"/>
          <w:sz w:val="24"/>
          <w:szCs w:val="24"/>
        </w:rPr>
        <w:t>Piirillä on oikeus omistaa toi</w:t>
      </w:r>
      <w:r w:rsidRPr="002D4FD0">
        <w:rPr>
          <w:rFonts w:ascii="Georgia" w:hAnsi="Georgia"/>
          <w:sz w:val="24"/>
          <w:szCs w:val="24"/>
        </w:rPr>
        <w:softHyphen/>
        <w:t>min</w:t>
      </w:r>
      <w:r w:rsidRPr="002D4FD0">
        <w:rPr>
          <w:rFonts w:ascii="Georgia" w:hAnsi="Georgia"/>
          <w:sz w:val="24"/>
          <w:szCs w:val="24"/>
        </w:rPr>
        <w:softHyphen/>
        <w:t>taansa varten tarpeellisia kiin</w:t>
      </w:r>
      <w:r w:rsidRPr="002D4FD0">
        <w:rPr>
          <w:rFonts w:ascii="Georgia" w:hAnsi="Georgia"/>
          <w:sz w:val="24"/>
          <w:szCs w:val="24"/>
        </w:rPr>
        <w:softHyphen/>
        <w:t>teistöjä. Toimintansa rahoit</w:t>
      </w:r>
      <w:r w:rsidRPr="002D4FD0">
        <w:rPr>
          <w:rFonts w:ascii="Georgia" w:hAnsi="Georgia"/>
          <w:sz w:val="24"/>
          <w:szCs w:val="24"/>
        </w:rPr>
        <w:softHyphen/>
        <w:t>tamiseksi sillä on oikeus harjoittaa hotelli- ja ravintolatoimintaa, muonitustoimintaa sekä julkaisutoimintaa, myydä toimi</w:t>
      </w:r>
      <w:r w:rsidRPr="002D4FD0">
        <w:rPr>
          <w:rFonts w:ascii="Georgia" w:hAnsi="Georgia"/>
          <w:sz w:val="24"/>
          <w:szCs w:val="24"/>
        </w:rPr>
        <w:softHyphen/>
        <w:t>alaansa liittyvää neuvonta- ja järjes</w:t>
      </w:r>
      <w:r w:rsidRPr="002D4FD0">
        <w:rPr>
          <w:rFonts w:ascii="Georgia" w:hAnsi="Georgia"/>
          <w:sz w:val="24"/>
          <w:szCs w:val="24"/>
        </w:rPr>
        <w:softHyphen/>
        <w:t>tö</w:t>
      </w:r>
      <w:r w:rsidRPr="002D4FD0">
        <w:rPr>
          <w:rFonts w:ascii="Georgia" w:hAnsi="Georgia"/>
          <w:sz w:val="24"/>
          <w:szCs w:val="24"/>
        </w:rPr>
        <w:softHyphen/>
        <w:t>materiaalia, ottaa vastaan lahjoi</w:t>
      </w:r>
      <w:r w:rsidRPr="002D4FD0">
        <w:rPr>
          <w:rFonts w:ascii="Georgia" w:hAnsi="Georgia"/>
          <w:sz w:val="24"/>
          <w:szCs w:val="24"/>
        </w:rPr>
        <w:softHyphen/>
        <w:t>tuksia ja testa</w:t>
      </w:r>
      <w:r w:rsidRPr="002D4FD0">
        <w:rPr>
          <w:rFonts w:ascii="Georgia" w:hAnsi="Georgia"/>
          <w:sz w:val="24"/>
          <w:szCs w:val="24"/>
        </w:rPr>
        <w:softHyphen/>
        <w:t>mentteja, järjes</w:t>
      </w:r>
      <w:r w:rsidRPr="002D4FD0">
        <w:rPr>
          <w:rFonts w:ascii="Georgia" w:hAnsi="Georgia"/>
          <w:sz w:val="24"/>
          <w:szCs w:val="24"/>
        </w:rPr>
        <w:softHyphen/>
        <w:t>tää arpa</w:t>
      </w:r>
      <w:r w:rsidRPr="002D4FD0">
        <w:rPr>
          <w:rFonts w:ascii="Georgia" w:hAnsi="Georgia"/>
          <w:sz w:val="24"/>
          <w:szCs w:val="24"/>
        </w:rPr>
        <w:softHyphen/>
        <w:t>jai</w:t>
      </w:r>
      <w:r w:rsidRPr="002D4FD0">
        <w:rPr>
          <w:rFonts w:ascii="Georgia" w:hAnsi="Georgia"/>
          <w:sz w:val="24"/>
          <w:szCs w:val="24"/>
        </w:rPr>
        <w:softHyphen/>
        <w:t>sia, myyjäisiä sekä varainke</w:t>
      </w:r>
      <w:r w:rsidRPr="002D4FD0">
        <w:rPr>
          <w:rFonts w:ascii="Georgia" w:hAnsi="Georgia"/>
          <w:sz w:val="24"/>
          <w:szCs w:val="24"/>
        </w:rPr>
        <w:softHyphen/>
        <w:t>räyksiä. Tarvittaessa piiri hankkii toi</w:t>
      </w:r>
      <w:r w:rsidRPr="002D4FD0">
        <w:rPr>
          <w:rFonts w:ascii="Georgia" w:hAnsi="Georgia"/>
          <w:sz w:val="24"/>
          <w:szCs w:val="24"/>
        </w:rPr>
        <w:softHyphen/>
        <w:t>min</w:t>
      </w:r>
      <w:r w:rsidRPr="002D4FD0">
        <w:rPr>
          <w:rFonts w:ascii="Georgia" w:hAnsi="Georgia"/>
          <w:sz w:val="24"/>
          <w:szCs w:val="24"/>
        </w:rPr>
        <w:softHyphen/>
        <w:t>taansa varten asian</w:t>
      </w:r>
      <w:r w:rsidRPr="002D4FD0">
        <w:rPr>
          <w:rFonts w:ascii="Georgia" w:hAnsi="Georgia"/>
          <w:sz w:val="24"/>
          <w:szCs w:val="24"/>
        </w:rPr>
        <w:softHyphen/>
        <w:t xml:space="preserve">mukaisen luvan.  </w:t>
      </w:r>
    </w:p>
    <w:p w:rsidR="00AD73A9" w:rsidRPr="002D4FD0" w:rsidRDefault="00AD73A9" w:rsidP="00AD73A9">
      <w:pPr>
        <w:pStyle w:val="Eivli"/>
        <w:rPr>
          <w:rFonts w:ascii="Georgia" w:hAnsi="Georgia"/>
          <w:sz w:val="24"/>
          <w:szCs w:val="24"/>
        </w:rPr>
      </w:pPr>
    </w:p>
    <w:p w:rsidR="00E73907" w:rsidRDefault="00AD73A9" w:rsidP="00E73907">
      <w:pPr>
        <w:pStyle w:val="Eivli"/>
        <w:rPr>
          <w:rFonts w:ascii="Georgia" w:hAnsi="Georgia"/>
          <w:sz w:val="24"/>
          <w:szCs w:val="24"/>
        </w:rPr>
      </w:pPr>
      <w:r w:rsidRPr="002D4FD0">
        <w:rPr>
          <w:rFonts w:ascii="Georgia" w:hAnsi="Georgia"/>
          <w:sz w:val="24"/>
          <w:szCs w:val="24"/>
        </w:rPr>
        <w:t>Piirin toiminnan tarkoituksena ei ole voiton tai muun välittö</w:t>
      </w:r>
      <w:r w:rsidRPr="002D4FD0">
        <w:rPr>
          <w:rFonts w:ascii="Georgia" w:hAnsi="Georgia"/>
          <w:sz w:val="24"/>
          <w:szCs w:val="24"/>
        </w:rPr>
        <w:softHyphen/>
        <w:t>män talou</w:t>
      </w:r>
      <w:r w:rsidRPr="002D4FD0">
        <w:rPr>
          <w:rFonts w:ascii="Georgia" w:hAnsi="Georgia"/>
          <w:sz w:val="24"/>
          <w:szCs w:val="24"/>
        </w:rPr>
        <w:softHyphen/>
        <w:t>dellisen ansion hankki</w:t>
      </w:r>
      <w:r w:rsidRPr="002D4FD0">
        <w:rPr>
          <w:rFonts w:ascii="Georgia" w:hAnsi="Georgia"/>
          <w:sz w:val="24"/>
          <w:szCs w:val="24"/>
        </w:rPr>
        <w:softHyphen/>
        <w:t>minen siihen osalli</w:t>
      </w:r>
      <w:r w:rsidRPr="002D4FD0">
        <w:rPr>
          <w:rFonts w:ascii="Georgia" w:hAnsi="Georgia"/>
          <w:sz w:val="24"/>
          <w:szCs w:val="24"/>
        </w:rPr>
        <w:softHyphen/>
        <w:t>sille, eikä sen toi</w:t>
      </w:r>
      <w:r w:rsidRPr="002D4FD0">
        <w:rPr>
          <w:rFonts w:ascii="Georgia" w:hAnsi="Georgia"/>
          <w:sz w:val="24"/>
          <w:szCs w:val="24"/>
        </w:rPr>
        <w:softHyphen/>
        <w:t>minta saa muuten</w:t>
      </w:r>
      <w:r w:rsidRPr="002D4FD0">
        <w:rPr>
          <w:rFonts w:ascii="Georgia" w:hAnsi="Georgia"/>
          <w:sz w:val="24"/>
          <w:szCs w:val="24"/>
        </w:rPr>
        <w:softHyphen/>
        <w:t>kaan olla pää</w:t>
      </w:r>
      <w:r w:rsidRPr="002D4FD0">
        <w:rPr>
          <w:rFonts w:ascii="Georgia" w:hAnsi="Georgia"/>
          <w:sz w:val="24"/>
          <w:szCs w:val="24"/>
        </w:rPr>
        <w:softHyphen/>
        <w:t>asial</w:t>
      </w:r>
      <w:r w:rsidRPr="002D4FD0">
        <w:rPr>
          <w:rFonts w:ascii="Georgia" w:hAnsi="Georgia"/>
          <w:sz w:val="24"/>
          <w:szCs w:val="24"/>
        </w:rPr>
        <w:softHyphen/>
        <w:t>lisesti taloudellista laa</w:t>
      </w:r>
      <w:r w:rsidRPr="002D4FD0">
        <w:rPr>
          <w:rFonts w:ascii="Georgia" w:hAnsi="Georgia"/>
          <w:sz w:val="24"/>
          <w:szCs w:val="24"/>
        </w:rPr>
        <w:softHyphen/>
        <w:t>tua.</w:t>
      </w:r>
      <w:r w:rsidR="006B07A0" w:rsidRPr="002D4FD0">
        <w:rPr>
          <w:rFonts w:ascii="Georgia" w:hAnsi="Georgia"/>
          <w:sz w:val="24"/>
          <w:szCs w:val="24"/>
        </w:rPr>
        <w:tab/>
      </w:r>
    </w:p>
    <w:p w:rsidR="00B41F13" w:rsidRPr="002D4FD0" w:rsidRDefault="006B07A0" w:rsidP="00E73907">
      <w:pPr>
        <w:pStyle w:val="Eivli"/>
        <w:rPr>
          <w:rFonts w:ascii="Georgia" w:hAnsi="Georgia"/>
          <w:sz w:val="24"/>
          <w:szCs w:val="24"/>
        </w:rPr>
      </w:pPr>
      <w:r w:rsidRPr="002D4FD0">
        <w:rPr>
          <w:rFonts w:ascii="Georgia" w:hAnsi="Georgia"/>
          <w:sz w:val="24"/>
          <w:szCs w:val="24"/>
        </w:rPr>
        <w:lastRenderedPageBreak/>
        <w:tab/>
      </w:r>
      <w:r w:rsidRPr="002D4FD0">
        <w:rPr>
          <w:rFonts w:ascii="Georgia" w:hAnsi="Georgia"/>
          <w:sz w:val="24"/>
          <w:szCs w:val="24"/>
        </w:rPr>
        <w:tab/>
      </w:r>
      <w:r w:rsidRPr="002D4FD0">
        <w:rPr>
          <w:rFonts w:ascii="Georgia" w:hAnsi="Georgia"/>
          <w:sz w:val="24"/>
          <w:szCs w:val="24"/>
        </w:rPr>
        <w:tab/>
      </w:r>
      <w:r w:rsidRPr="002D4FD0">
        <w:rPr>
          <w:rFonts w:ascii="Georgia" w:hAnsi="Georgia"/>
          <w:sz w:val="24"/>
          <w:szCs w:val="24"/>
        </w:rPr>
        <w:tab/>
      </w:r>
      <w:r w:rsidRPr="002D4FD0">
        <w:rPr>
          <w:rFonts w:ascii="Georgia" w:hAnsi="Georgia"/>
          <w:sz w:val="24"/>
          <w:szCs w:val="24"/>
        </w:rPr>
        <w:tab/>
      </w:r>
    </w:p>
    <w:p w:rsidR="00AD73A9" w:rsidRPr="002D4FD0" w:rsidRDefault="00AD73A9" w:rsidP="00AD73A9">
      <w:pPr>
        <w:pStyle w:val="Eivli"/>
        <w:rPr>
          <w:rFonts w:ascii="Georgia" w:hAnsi="Georgia"/>
          <w:sz w:val="24"/>
          <w:szCs w:val="24"/>
        </w:rPr>
      </w:pPr>
      <w:r w:rsidRPr="002D4FD0">
        <w:rPr>
          <w:rFonts w:ascii="Georgia" w:hAnsi="Georgia"/>
          <w:sz w:val="24"/>
          <w:szCs w:val="24"/>
        </w:rPr>
        <w:t>4. §</w:t>
      </w:r>
    </w:p>
    <w:p w:rsidR="00AD73A9" w:rsidRPr="002D4FD0" w:rsidRDefault="00AD73A9" w:rsidP="00AD73A9">
      <w:pPr>
        <w:pStyle w:val="Eivli"/>
        <w:rPr>
          <w:rFonts w:ascii="Georgia" w:hAnsi="Georgia"/>
          <w:sz w:val="24"/>
          <w:szCs w:val="24"/>
        </w:rPr>
      </w:pPr>
      <w:r w:rsidRPr="002D4FD0">
        <w:rPr>
          <w:rFonts w:ascii="Georgia" w:hAnsi="Georgia"/>
          <w:sz w:val="24"/>
          <w:szCs w:val="24"/>
        </w:rPr>
        <w:t xml:space="preserve">Piiri on poliittisista puolueista riippumaton. </w:t>
      </w:r>
    </w:p>
    <w:p w:rsidR="00CA2C2F" w:rsidRDefault="00CA2C2F" w:rsidP="004E3BAB">
      <w:pPr>
        <w:tabs>
          <w:tab w:val="left" w:pos="864"/>
          <w:tab w:val="left" w:pos="2160"/>
          <w:tab w:val="left" w:pos="3456"/>
          <w:tab w:val="left" w:pos="4752"/>
          <w:tab w:val="left" w:pos="6048"/>
          <w:tab w:val="left" w:pos="7344"/>
          <w:tab w:val="left" w:pos="8640"/>
          <w:tab w:val="left" w:pos="9130"/>
        </w:tabs>
        <w:spacing w:line="360" w:lineRule="auto"/>
        <w:rPr>
          <w:rFonts w:ascii="Garamond" w:hAnsi="Garamond" w:cs="Garamond"/>
          <w:sz w:val="24"/>
          <w:szCs w:val="24"/>
        </w:rPr>
      </w:pPr>
    </w:p>
    <w:p w:rsidR="00E73907" w:rsidRPr="002D4FD0" w:rsidRDefault="00E73907" w:rsidP="004E3BAB">
      <w:pPr>
        <w:tabs>
          <w:tab w:val="left" w:pos="864"/>
          <w:tab w:val="left" w:pos="2160"/>
          <w:tab w:val="left" w:pos="3456"/>
          <w:tab w:val="left" w:pos="4752"/>
          <w:tab w:val="left" w:pos="6048"/>
          <w:tab w:val="left" w:pos="7344"/>
          <w:tab w:val="left" w:pos="8640"/>
          <w:tab w:val="left" w:pos="9130"/>
        </w:tabs>
        <w:spacing w:line="360" w:lineRule="auto"/>
        <w:rPr>
          <w:rFonts w:ascii="Garamond" w:hAnsi="Garamond" w:cs="Garamond"/>
          <w:sz w:val="24"/>
          <w:szCs w:val="24"/>
        </w:rPr>
      </w:pPr>
    </w:p>
    <w:p w:rsidR="00AD73A9" w:rsidRPr="0019733A" w:rsidRDefault="00AD73A9" w:rsidP="00AD73A9">
      <w:pPr>
        <w:pStyle w:val="Eivli"/>
        <w:rPr>
          <w:rFonts w:ascii="Georgia" w:eastAsia="Times New Roman" w:hAnsi="Georgia" w:cs="Garamond"/>
          <w:b/>
          <w:bCs/>
          <w:sz w:val="24"/>
          <w:szCs w:val="24"/>
          <w:lang w:eastAsia="fi-FI"/>
        </w:rPr>
      </w:pPr>
      <w:r w:rsidRPr="0019733A">
        <w:rPr>
          <w:rFonts w:ascii="Georgia" w:eastAsia="Times New Roman" w:hAnsi="Georgia" w:cs="Garamond"/>
          <w:b/>
          <w:bCs/>
          <w:sz w:val="24"/>
          <w:szCs w:val="24"/>
          <w:lang w:eastAsia="fi-FI"/>
        </w:rPr>
        <w:t>Jäsenet</w:t>
      </w:r>
    </w:p>
    <w:p w:rsidR="00AD73A9" w:rsidRPr="00DB5AC3" w:rsidRDefault="00AD73A9" w:rsidP="00AD73A9">
      <w:pPr>
        <w:pStyle w:val="Eivli"/>
        <w:rPr>
          <w:rFonts w:ascii="Georgia" w:hAnsi="Georgia"/>
          <w:sz w:val="24"/>
          <w:szCs w:val="24"/>
        </w:rPr>
      </w:pPr>
    </w:p>
    <w:p w:rsidR="00AD73A9" w:rsidRPr="00DB5AC3" w:rsidRDefault="00AD73A9" w:rsidP="00AD73A9">
      <w:pPr>
        <w:pStyle w:val="Eivli"/>
        <w:rPr>
          <w:rFonts w:ascii="Georgia" w:hAnsi="Georgia"/>
          <w:sz w:val="24"/>
          <w:szCs w:val="24"/>
        </w:rPr>
      </w:pPr>
      <w:r w:rsidRPr="00DB5AC3">
        <w:rPr>
          <w:rFonts w:ascii="Georgia" w:hAnsi="Georgia"/>
          <w:sz w:val="24"/>
          <w:szCs w:val="24"/>
        </w:rPr>
        <w:t>5. §</w:t>
      </w:r>
    </w:p>
    <w:p w:rsidR="00AD73A9" w:rsidRPr="00DB5AC3" w:rsidRDefault="00AD73A9" w:rsidP="00AD73A9">
      <w:pPr>
        <w:pStyle w:val="Eivli"/>
        <w:rPr>
          <w:rFonts w:ascii="Georgia" w:hAnsi="Georgia"/>
          <w:sz w:val="24"/>
          <w:szCs w:val="24"/>
        </w:rPr>
      </w:pPr>
      <w:r w:rsidRPr="00DB5AC3">
        <w:rPr>
          <w:rFonts w:ascii="Georgia" w:hAnsi="Georgia"/>
          <w:sz w:val="24"/>
          <w:szCs w:val="24"/>
        </w:rPr>
        <w:t>Piirin jäseninä ovat rekisteröidyt marttayhdistykset, joiden säännöt ovat</w:t>
      </w:r>
      <w:r w:rsidR="0099696E">
        <w:rPr>
          <w:rFonts w:ascii="Georgia" w:hAnsi="Georgia"/>
          <w:sz w:val="24"/>
          <w:szCs w:val="24"/>
        </w:rPr>
        <w:t xml:space="preserve"> Marttaliiton hyväksymien malli</w:t>
      </w:r>
      <w:r w:rsidRPr="00DB5AC3">
        <w:rPr>
          <w:rFonts w:ascii="Georgia" w:hAnsi="Georgia"/>
          <w:sz w:val="24"/>
          <w:szCs w:val="24"/>
        </w:rPr>
        <w:t>sääntöjen mukaiset ja jotka piirin hallitus hyväksyy jäseniksi.</w:t>
      </w:r>
    </w:p>
    <w:p w:rsidR="00AD73A9" w:rsidRPr="00DB5AC3" w:rsidRDefault="00AD73A9" w:rsidP="00AD73A9">
      <w:pPr>
        <w:pStyle w:val="Eivli"/>
        <w:rPr>
          <w:rFonts w:ascii="Georgia" w:hAnsi="Georgia"/>
          <w:sz w:val="24"/>
          <w:szCs w:val="24"/>
        </w:rPr>
      </w:pPr>
    </w:p>
    <w:p w:rsidR="00AD73A9" w:rsidRPr="00DB5AC3" w:rsidRDefault="00AD73A9" w:rsidP="00AD73A9">
      <w:pPr>
        <w:pStyle w:val="Eivli"/>
        <w:rPr>
          <w:rFonts w:ascii="Georgia" w:hAnsi="Georgia"/>
          <w:sz w:val="24"/>
          <w:szCs w:val="24"/>
        </w:rPr>
      </w:pPr>
      <w:r w:rsidRPr="00DB5AC3">
        <w:rPr>
          <w:rFonts w:ascii="Georgia" w:hAnsi="Georgia"/>
          <w:sz w:val="24"/>
          <w:szCs w:val="24"/>
        </w:rPr>
        <w:t xml:space="preserve">Piirillä voi olla kannattajajäseninä henkilöitä tai oikeuskelpoisia yhteisöjä, joiden jäsenmaksun suuruuden päättää liiton kokous. Kannattajajäsenellä ei ole äänioikeutta. </w:t>
      </w:r>
    </w:p>
    <w:p w:rsidR="00AD73A9" w:rsidRPr="00DB5AC3" w:rsidRDefault="00AD73A9" w:rsidP="00AD73A9">
      <w:pPr>
        <w:pStyle w:val="Eivli"/>
        <w:rPr>
          <w:rFonts w:ascii="Georgia" w:hAnsi="Georgia"/>
          <w:sz w:val="24"/>
          <w:szCs w:val="24"/>
        </w:rPr>
      </w:pPr>
    </w:p>
    <w:p w:rsidR="00AD73A9" w:rsidRPr="00DB5AC3" w:rsidRDefault="00AD73A9" w:rsidP="00AD73A9">
      <w:pPr>
        <w:pStyle w:val="Eivli"/>
        <w:rPr>
          <w:rFonts w:ascii="Georgia" w:hAnsi="Georgia"/>
          <w:sz w:val="24"/>
          <w:szCs w:val="24"/>
        </w:rPr>
      </w:pPr>
      <w:r w:rsidRPr="00DB5AC3">
        <w:rPr>
          <w:rFonts w:ascii="Georgia" w:hAnsi="Georgia"/>
          <w:sz w:val="24"/>
          <w:szCs w:val="24"/>
        </w:rPr>
        <w:t>Piirillä voi olla kunniapuheenjohtaja ja kunniajä</w:t>
      </w:r>
      <w:r w:rsidRPr="00DB5AC3">
        <w:rPr>
          <w:rFonts w:ascii="Georgia" w:hAnsi="Georgia"/>
          <w:sz w:val="24"/>
          <w:szCs w:val="24"/>
        </w:rPr>
        <w:softHyphen/>
        <w:t>seniä, jotka ovat ansioituneita marttatoiminnassa. Heidän kut</w:t>
      </w:r>
      <w:r w:rsidRPr="00DB5AC3">
        <w:rPr>
          <w:rFonts w:ascii="Georgia" w:hAnsi="Georgia"/>
          <w:sz w:val="24"/>
          <w:szCs w:val="24"/>
        </w:rPr>
        <w:softHyphen/>
        <w:t>sumi</w:t>
      </w:r>
      <w:r w:rsidRPr="00DB5AC3">
        <w:rPr>
          <w:rFonts w:ascii="Georgia" w:hAnsi="Georgia"/>
          <w:sz w:val="24"/>
          <w:szCs w:val="24"/>
        </w:rPr>
        <w:softHyphen/>
        <w:t>sestaan päättää piirin ko</w:t>
      </w:r>
      <w:r w:rsidRPr="00DB5AC3">
        <w:rPr>
          <w:rFonts w:ascii="Georgia" w:hAnsi="Georgia"/>
          <w:sz w:val="24"/>
          <w:szCs w:val="24"/>
        </w:rPr>
        <w:softHyphen/>
        <w:t>kous hallituksen esityksestä. Piiri vastaa kunniapuheenjohtajansa ja kunniajäseniensä jäsenmaksusta.</w:t>
      </w:r>
    </w:p>
    <w:p w:rsidR="00AD73A9" w:rsidRPr="00DB5AC3" w:rsidRDefault="00AD73A9" w:rsidP="00AD73A9">
      <w:pPr>
        <w:pStyle w:val="Eivli"/>
        <w:rPr>
          <w:rFonts w:ascii="Georgia" w:hAnsi="Georgia"/>
          <w:sz w:val="24"/>
          <w:szCs w:val="24"/>
        </w:rPr>
      </w:pPr>
    </w:p>
    <w:p w:rsidR="00AD73A9" w:rsidRPr="00DB5AC3" w:rsidRDefault="00AD73A9" w:rsidP="00AD73A9">
      <w:pPr>
        <w:pStyle w:val="Eivli"/>
        <w:rPr>
          <w:rFonts w:ascii="Georgia" w:hAnsi="Georgia"/>
          <w:sz w:val="24"/>
          <w:szCs w:val="24"/>
        </w:rPr>
      </w:pPr>
      <w:r w:rsidRPr="00DB5AC3">
        <w:rPr>
          <w:rFonts w:ascii="Georgia" w:hAnsi="Georgia"/>
          <w:sz w:val="24"/>
          <w:szCs w:val="24"/>
        </w:rPr>
        <w:t>Yhdistyksellä on oikeus erota piiristä ilmoittamalla siitä kirjallisesti piirin hallituks</w:t>
      </w:r>
      <w:r w:rsidR="00674FFF" w:rsidRPr="00DB5AC3">
        <w:rPr>
          <w:rFonts w:ascii="Georgia" w:hAnsi="Georgia"/>
          <w:sz w:val="24"/>
          <w:szCs w:val="24"/>
        </w:rPr>
        <w:t>elle tai sen puheen</w:t>
      </w:r>
      <w:r w:rsidRPr="00DB5AC3">
        <w:rPr>
          <w:rFonts w:ascii="Georgia" w:hAnsi="Georgia"/>
          <w:sz w:val="24"/>
          <w:szCs w:val="24"/>
        </w:rPr>
        <w:t xml:space="preserve">johtajalle tai ilmoittamalla siitä piirin kokouksessa pöytäkirjaan merkittäväksi. Jäsenyys jatkuu sen kalenterivuoden loppuun asti, jolloin erosta on ilmoitettu.  </w:t>
      </w:r>
    </w:p>
    <w:p w:rsidR="00AD73A9" w:rsidRPr="00DB5AC3" w:rsidRDefault="00AD73A9" w:rsidP="00AD73A9">
      <w:pPr>
        <w:pStyle w:val="Eivli"/>
        <w:rPr>
          <w:rFonts w:ascii="Georgia" w:hAnsi="Georgia"/>
          <w:sz w:val="24"/>
          <w:szCs w:val="24"/>
        </w:rPr>
      </w:pPr>
    </w:p>
    <w:p w:rsidR="00AD73A9" w:rsidRPr="00DB5AC3" w:rsidRDefault="00AD73A9" w:rsidP="00AD73A9">
      <w:pPr>
        <w:pStyle w:val="Eivli"/>
        <w:rPr>
          <w:rFonts w:ascii="Georgia" w:hAnsi="Georgia"/>
          <w:sz w:val="24"/>
          <w:szCs w:val="24"/>
        </w:rPr>
      </w:pPr>
      <w:r w:rsidRPr="00DB5AC3">
        <w:rPr>
          <w:rFonts w:ascii="Georgia" w:hAnsi="Georgia"/>
          <w:sz w:val="24"/>
          <w:szCs w:val="24"/>
        </w:rPr>
        <w:t>Piirin kokous voi erottaa yhdistyksen, joka ei toimi järjestön tavoitteiden mukaisesti tai joka laiminlyö sääntöjen määräämät velvollisuudet.</w:t>
      </w:r>
    </w:p>
    <w:p w:rsidR="00AD73A9" w:rsidRPr="00DB5AC3" w:rsidRDefault="00AD73A9" w:rsidP="00AD73A9">
      <w:pPr>
        <w:pStyle w:val="Eivli"/>
        <w:rPr>
          <w:rFonts w:ascii="Georgia" w:hAnsi="Georgia"/>
          <w:sz w:val="24"/>
          <w:szCs w:val="24"/>
        </w:rPr>
      </w:pPr>
    </w:p>
    <w:p w:rsidR="00AD73A9" w:rsidRPr="00DB5AC3" w:rsidRDefault="00AD73A9" w:rsidP="00AD73A9">
      <w:pPr>
        <w:pStyle w:val="Eivli"/>
        <w:rPr>
          <w:rFonts w:ascii="Georgia" w:hAnsi="Georgia"/>
          <w:sz w:val="24"/>
          <w:szCs w:val="24"/>
        </w:rPr>
      </w:pPr>
      <w:r w:rsidRPr="00DB5AC3">
        <w:rPr>
          <w:rFonts w:ascii="Georgia" w:hAnsi="Georgia"/>
          <w:sz w:val="24"/>
          <w:szCs w:val="24"/>
        </w:rPr>
        <w:t xml:space="preserve">Jos yhdistys eroaa tai erotetaan piiristä, ei sillä enää ole oikeutta käyttää Martat tai Marttayhdistys -nimeä. </w:t>
      </w:r>
    </w:p>
    <w:p w:rsidR="000D281B" w:rsidRPr="00DB5AC3" w:rsidRDefault="000D281B"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eorgia" w:eastAsia="Calibri" w:hAnsi="Georgia" w:cs="Times New Roman"/>
          <w:sz w:val="24"/>
          <w:szCs w:val="24"/>
          <w:lang w:eastAsia="en-US"/>
        </w:rPr>
      </w:pPr>
    </w:p>
    <w:p w:rsidR="00072540" w:rsidRPr="00DB5AC3" w:rsidRDefault="00072540" w:rsidP="00072540">
      <w:pPr>
        <w:pStyle w:val="Eivli"/>
        <w:rPr>
          <w:rFonts w:ascii="Georgia" w:hAnsi="Georgia"/>
          <w:sz w:val="24"/>
          <w:szCs w:val="24"/>
        </w:rPr>
      </w:pPr>
      <w:r w:rsidRPr="00DB5AC3">
        <w:rPr>
          <w:rFonts w:ascii="Georgia" w:hAnsi="Georgia"/>
          <w:sz w:val="24"/>
          <w:szCs w:val="24"/>
        </w:rPr>
        <w:t>6. §</w:t>
      </w:r>
    </w:p>
    <w:p w:rsidR="00072540" w:rsidRPr="00DB5AC3" w:rsidRDefault="00072540" w:rsidP="00072540">
      <w:pPr>
        <w:pStyle w:val="Eivli"/>
        <w:rPr>
          <w:rFonts w:ascii="Georgia" w:hAnsi="Georgia"/>
          <w:sz w:val="24"/>
          <w:szCs w:val="24"/>
        </w:rPr>
      </w:pPr>
      <w:r w:rsidRPr="00DB5AC3">
        <w:rPr>
          <w:rFonts w:ascii="Georgia" w:hAnsi="Georgia"/>
          <w:sz w:val="24"/>
          <w:szCs w:val="24"/>
        </w:rPr>
        <w:t>Jokainen piirin marttayhdistyksen henkilöjäsen maksaa liitolle jäsenmaksun, jonka suu</w:t>
      </w:r>
      <w:r w:rsidRPr="00DB5AC3">
        <w:rPr>
          <w:rFonts w:ascii="Georgia" w:hAnsi="Georgia"/>
          <w:sz w:val="24"/>
          <w:szCs w:val="24"/>
        </w:rPr>
        <w:softHyphen/>
        <w:t>ruus määrä</w:t>
      </w:r>
      <w:r w:rsidRPr="00DB5AC3">
        <w:rPr>
          <w:rFonts w:ascii="Georgia" w:hAnsi="Georgia"/>
          <w:sz w:val="24"/>
          <w:szCs w:val="24"/>
        </w:rPr>
        <w:softHyphen/>
        <w:t xml:space="preserve">tään liiton varsinaisessa </w:t>
      </w:r>
      <w:r w:rsidRPr="00DB5AC3">
        <w:rPr>
          <w:rFonts w:ascii="Georgia" w:hAnsi="Georgia"/>
          <w:sz w:val="24"/>
          <w:szCs w:val="24"/>
        </w:rPr>
        <w:softHyphen/>
        <w:t>ko</w:t>
      </w:r>
      <w:r w:rsidRPr="00DB5AC3">
        <w:rPr>
          <w:rFonts w:ascii="Georgia" w:hAnsi="Georgia"/>
          <w:sz w:val="24"/>
          <w:szCs w:val="24"/>
        </w:rPr>
        <w:softHyphen/>
        <w:t>kouk</w:t>
      </w:r>
      <w:r w:rsidRPr="00DB5AC3">
        <w:rPr>
          <w:rFonts w:ascii="Georgia" w:hAnsi="Georgia"/>
          <w:sz w:val="24"/>
          <w:szCs w:val="24"/>
        </w:rPr>
        <w:softHyphen/>
        <w:t>ses</w:t>
      </w:r>
      <w:r w:rsidRPr="00DB5AC3">
        <w:rPr>
          <w:rFonts w:ascii="Georgia" w:hAnsi="Georgia"/>
          <w:sz w:val="24"/>
          <w:szCs w:val="24"/>
        </w:rPr>
        <w:softHyphen/>
        <w:t xml:space="preserve">sa seuraavaksi kalenterivuodeksi, kuten myös jäsenmaksupalautus piireille ja marttayhdistyksille. </w:t>
      </w:r>
    </w:p>
    <w:p w:rsidR="00B41F13" w:rsidRPr="00DB5AC3"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eorgia" w:eastAsia="Calibri" w:hAnsi="Georgia" w:cs="Times New Roman"/>
          <w:sz w:val="24"/>
          <w:szCs w:val="24"/>
          <w:lang w:eastAsia="en-US"/>
        </w:rPr>
      </w:pPr>
    </w:p>
    <w:p w:rsidR="00072540" w:rsidRPr="00DB5AC3" w:rsidRDefault="00072540" w:rsidP="00072540">
      <w:pPr>
        <w:pStyle w:val="Eivli"/>
        <w:rPr>
          <w:rFonts w:ascii="Georgia" w:hAnsi="Georgia"/>
          <w:sz w:val="24"/>
          <w:szCs w:val="24"/>
        </w:rPr>
      </w:pPr>
      <w:r w:rsidRPr="00DB5AC3">
        <w:rPr>
          <w:rFonts w:ascii="Georgia" w:hAnsi="Georgia"/>
          <w:sz w:val="24"/>
          <w:szCs w:val="24"/>
        </w:rPr>
        <w:t>7. §</w:t>
      </w:r>
    </w:p>
    <w:p w:rsidR="00072540" w:rsidRPr="00DB5AC3" w:rsidRDefault="00072540" w:rsidP="00072540">
      <w:pPr>
        <w:pStyle w:val="Eivli"/>
        <w:rPr>
          <w:rFonts w:ascii="Georgia" w:hAnsi="Georgia"/>
          <w:sz w:val="24"/>
          <w:szCs w:val="24"/>
        </w:rPr>
      </w:pPr>
      <w:r w:rsidRPr="00DB5AC3">
        <w:rPr>
          <w:rFonts w:ascii="Georgia" w:hAnsi="Georgia"/>
          <w:sz w:val="24"/>
          <w:szCs w:val="24"/>
        </w:rPr>
        <w:t>Marttayhdistykset toimittavat piirille suunnittelua ja raportointia varten piirin hallituksen määräämiä toiminnan ja talouden suunnittelun, ohjauksen ja raportoinnin edellyttämiä tietoja ja toimintatilastoja piirin hallituk</w:t>
      </w:r>
      <w:r w:rsidRPr="00DB5AC3">
        <w:rPr>
          <w:rFonts w:ascii="Georgia" w:hAnsi="Georgia"/>
          <w:sz w:val="24"/>
          <w:szCs w:val="24"/>
        </w:rPr>
        <w:softHyphen/>
        <w:t xml:space="preserve">sen määräämänä aikana.  </w:t>
      </w:r>
    </w:p>
    <w:p w:rsidR="0065066C" w:rsidRDefault="0065066C"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aramond" w:hAnsi="Garamond" w:cs="Garamond"/>
          <w:color w:val="FF0000"/>
          <w:sz w:val="24"/>
          <w:szCs w:val="24"/>
        </w:rPr>
      </w:pPr>
    </w:p>
    <w:p w:rsidR="003E3311" w:rsidRPr="0065066C" w:rsidRDefault="003E3311"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aramond" w:hAnsi="Garamond" w:cs="Garamond"/>
          <w:color w:val="FF0000"/>
          <w:sz w:val="24"/>
          <w:szCs w:val="24"/>
        </w:rPr>
      </w:pPr>
    </w:p>
    <w:p w:rsidR="00072540" w:rsidRPr="0019733A" w:rsidRDefault="00072540" w:rsidP="00072540">
      <w:pPr>
        <w:pStyle w:val="Eivli"/>
        <w:rPr>
          <w:rFonts w:ascii="Georgia" w:eastAsia="Times New Roman" w:hAnsi="Georgia" w:cs="Garamond"/>
          <w:b/>
          <w:bCs/>
          <w:sz w:val="24"/>
          <w:szCs w:val="24"/>
          <w:lang w:eastAsia="fi-FI"/>
        </w:rPr>
      </w:pPr>
      <w:r w:rsidRPr="0019733A">
        <w:rPr>
          <w:rFonts w:ascii="Georgia" w:eastAsia="Times New Roman" w:hAnsi="Georgia" w:cs="Garamond"/>
          <w:b/>
          <w:bCs/>
          <w:sz w:val="24"/>
          <w:szCs w:val="24"/>
          <w:lang w:eastAsia="fi-FI"/>
        </w:rPr>
        <w:t>Piirin hallinto</w:t>
      </w:r>
    </w:p>
    <w:p w:rsidR="00072540" w:rsidRDefault="00072540" w:rsidP="00072540">
      <w:pPr>
        <w:pStyle w:val="Eivli"/>
      </w:pPr>
    </w:p>
    <w:p w:rsidR="00072540" w:rsidRPr="00DB5AC3" w:rsidRDefault="00072540" w:rsidP="00072540">
      <w:pPr>
        <w:pStyle w:val="Eivli"/>
        <w:rPr>
          <w:rFonts w:ascii="Georgia" w:hAnsi="Georgia"/>
          <w:sz w:val="24"/>
          <w:szCs w:val="24"/>
        </w:rPr>
      </w:pPr>
      <w:r w:rsidRPr="00DB5AC3">
        <w:rPr>
          <w:rFonts w:ascii="Georgia" w:hAnsi="Georgia"/>
          <w:sz w:val="24"/>
          <w:szCs w:val="24"/>
        </w:rPr>
        <w:t>8. §</w:t>
      </w:r>
    </w:p>
    <w:p w:rsidR="00072540" w:rsidRPr="00DB5AC3" w:rsidRDefault="00072540" w:rsidP="00072540">
      <w:pPr>
        <w:pStyle w:val="Eivli"/>
        <w:rPr>
          <w:rFonts w:ascii="Georgia" w:hAnsi="Georgia"/>
          <w:sz w:val="24"/>
          <w:szCs w:val="24"/>
        </w:rPr>
      </w:pPr>
      <w:r w:rsidRPr="00DB5AC3">
        <w:rPr>
          <w:rFonts w:ascii="Georgia" w:hAnsi="Georgia"/>
          <w:sz w:val="24"/>
          <w:szCs w:val="24"/>
        </w:rPr>
        <w:t>Piirin päätäntävaltaa käyttää piirin kokous, ja sen toimeen</w:t>
      </w:r>
      <w:r w:rsidRPr="00DB5AC3">
        <w:rPr>
          <w:rFonts w:ascii="Georgia" w:hAnsi="Georgia"/>
          <w:sz w:val="24"/>
          <w:szCs w:val="24"/>
        </w:rPr>
        <w:softHyphen/>
        <w:t>panevana elimenä on piirin hallitus.</w:t>
      </w:r>
    </w:p>
    <w:p w:rsidR="00B41F13" w:rsidRDefault="00B41F13"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aramond" w:hAnsi="Garamond" w:cs="Garamond"/>
          <w:sz w:val="24"/>
          <w:szCs w:val="24"/>
        </w:rPr>
      </w:pPr>
    </w:p>
    <w:p w:rsidR="003E3311" w:rsidRDefault="003E3311"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aramond" w:hAnsi="Garamond" w:cs="Garamond"/>
          <w:sz w:val="24"/>
          <w:szCs w:val="24"/>
        </w:rPr>
      </w:pPr>
    </w:p>
    <w:p w:rsidR="003E3311" w:rsidRPr="00DB5AC3" w:rsidRDefault="003E3311"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aramond" w:hAnsi="Garamond" w:cs="Garamond"/>
          <w:sz w:val="24"/>
          <w:szCs w:val="24"/>
        </w:rPr>
      </w:pPr>
    </w:p>
    <w:p w:rsidR="00072540" w:rsidRPr="00A77AC3" w:rsidRDefault="00DC63B1" w:rsidP="0019733A">
      <w:pPr>
        <w:pStyle w:val="Eivli"/>
        <w:rPr>
          <w:rFonts w:ascii="Garamond" w:hAnsi="Garamond" w:cs="Garamond"/>
          <w:sz w:val="24"/>
          <w:szCs w:val="24"/>
        </w:rPr>
      </w:pPr>
      <w:r w:rsidRPr="00481B5A">
        <w:rPr>
          <w:rFonts w:ascii="Garamond" w:hAnsi="Garamond" w:cs="Garamond"/>
          <w:sz w:val="24"/>
          <w:szCs w:val="24"/>
        </w:rPr>
        <w:lastRenderedPageBreak/>
        <w:br/>
      </w:r>
      <w:r w:rsidR="00072540" w:rsidRPr="0019733A">
        <w:rPr>
          <w:rFonts w:ascii="Georgia" w:eastAsia="Times New Roman" w:hAnsi="Georgia" w:cs="Garamond"/>
          <w:b/>
          <w:bCs/>
          <w:sz w:val="24"/>
          <w:szCs w:val="24"/>
          <w:lang w:eastAsia="fi-FI"/>
        </w:rPr>
        <w:t>Piirin kokoukset</w:t>
      </w:r>
    </w:p>
    <w:p w:rsidR="00072540" w:rsidRPr="00DB5AC3" w:rsidRDefault="00072540" w:rsidP="00072540">
      <w:pPr>
        <w:pStyle w:val="Eivli"/>
        <w:rPr>
          <w:sz w:val="24"/>
          <w:szCs w:val="24"/>
        </w:rPr>
      </w:pPr>
    </w:p>
    <w:p w:rsidR="00072540" w:rsidRPr="00DB5AC3" w:rsidRDefault="00072540" w:rsidP="00072540">
      <w:pPr>
        <w:pStyle w:val="Eivli"/>
        <w:rPr>
          <w:rFonts w:ascii="Georgia" w:hAnsi="Georgia"/>
          <w:sz w:val="24"/>
          <w:szCs w:val="24"/>
        </w:rPr>
      </w:pPr>
      <w:r w:rsidRPr="00DB5AC3">
        <w:rPr>
          <w:rFonts w:ascii="Georgia" w:hAnsi="Georgia"/>
          <w:sz w:val="24"/>
          <w:szCs w:val="24"/>
        </w:rPr>
        <w:t xml:space="preserve">9. § </w:t>
      </w:r>
      <w:r w:rsidRPr="00DB5AC3">
        <w:rPr>
          <w:rFonts w:ascii="Georgia" w:hAnsi="Georgia"/>
          <w:sz w:val="24"/>
          <w:szCs w:val="24"/>
        </w:rPr>
        <w:tab/>
      </w:r>
      <w:r w:rsidRPr="00DB5AC3">
        <w:rPr>
          <w:rFonts w:ascii="Georgia" w:hAnsi="Georgia"/>
          <w:sz w:val="24"/>
          <w:szCs w:val="24"/>
        </w:rPr>
        <w:tab/>
      </w:r>
    </w:p>
    <w:p w:rsidR="00072540" w:rsidRPr="00DB5AC3" w:rsidRDefault="00072540" w:rsidP="00072540">
      <w:pPr>
        <w:pStyle w:val="Eivli"/>
        <w:rPr>
          <w:rFonts w:ascii="Georgia" w:hAnsi="Georgia"/>
          <w:sz w:val="24"/>
          <w:szCs w:val="24"/>
        </w:rPr>
      </w:pPr>
      <w:r w:rsidRPr="00DB5AC3">
        <w:rPr>
          <w:rFonts w:ascii="Georgia" w:hAnsi="Georgia"/>
          <w:sz w:val="24"/>
          <w:szCs w:val="24"/>
        </w:rPr>
        <w:t>Piirin varsinaiset kokoukset ovat kevätkokous maalis-huhtikuus</w:t>
      </w:r>
      <w:r w:rsidRPr="00DB5AC3">
        <w:rPr>
          <w:rFonts w:ascii="Georgia" w:hAnsi="Georgia"/>
          <w:sz w:val="24"/>
          <w:szCs w:val="24"/>
        </w:rPr>
        <w:softHyphen/>
        <w:t xml:space="preserve">sa ja syyskokous loka-marraskuussa. </w:t>
      </w:r>
    </w:p>
    <w:p w:rsidR="00072540" w:rsidRPr="00DB5AC3" w:rsidRDefault="00072540" w:rsidP="00072540">
      <w:pPr>
        <w:pStyle w:val="Eivli"/>
        <w:rPr>
          <w:rFonts w:ascii="Georgia" w:hAnsi="Georgia"/>
          <w:sz w:val="24"/>
          <w:szCs w:val="24"/>
        </w:rPr>
      </w:pPr>
      <w:r w:rsidRPr="00DB5AC3">
        <w:rPr>
          <w:rFonts w:ascii="Georgia" w:hAnsi="Georgia"/>
          <w:sz w:val="24"/>
          <w:szCs w:val="24"/>
        </w:rPr>
        <w:br/>
        <w:t>Piirin ylimää</w:t>
      </w:r>
      <w:r w:rsidRPr="00DB5AC3">
        <w:rPr>
          <w:rFonts w:ascii="Georgia" w:hAnsi="Georgia"/>
          <w:sz w:val="24"/>
          <w:szCs w:val="24"/>
        </w:rPr>
        <w:softHyphen/>
        <w:t>räinen kokous pide</w:t>
      </w:r>
      <w:r w:rsidRPr="00DB5AC3">
        <w:rPr>
          <w:rFonts w:ascii="Georgia" w:hAnsi="Georgia"/>
          <w:sz w:val="24"/>
          <w:szCs w:val="24"/>
        </w:rPr>
        <w:softHyphen/>
        <w:t>tään, mikäli hallitus katsoo sen tar</w:t>
      </w:r>
      <w:r w:rsidRPr="00DB5AC3">
        <w:rPr>
          <w:rFonts w:ascii="Georgia" w:hAnsi="Georgia"/>
          <w:sz w:val="24"/>
          <w:szCs w:val="24"/>
        </w:rPr>
        <w:softHyphen/>
        <w:t>peel</w:t>
      </w:r>
      <w:r w:rsidRPr="00DB5AC3">
        <w:rPr>
          <w:rFonts w:ascii="Georgia" w:hAnsi="Georgia"/>
          <w:sz w:val="24"/>
          <w:szCs w:val="24"/>
        </w:rPr>
        <w:softHyphen/>
        <w:t>liseksi tai jos vähin</w:t>
      </w:r>
      <w:r w:rsidRPr="00DB5AC3">
        <w:rPr>
          <w:rFonts w:ascii="Georgia" w:hAnsi="Georgia"/>
          <w:sz w:val="24"/>
          <w:szCs w:val="24"/>
        </w:rPr>
        <w:softHyphen/>
        <w:t>tään 1/10 piirin äänioikeutetuista jäsenistä vaatii sitä erityisesti il</w:t>
      </w:r>
      <w:r w:rsidRPr="00DB5AC3">
        <w:rPr>
          <w:rFonts w:ascii="Georgia" w:hAnsi="Georgia"/>
          <w:sz w:val="24"/>
          <w:szCs w:val="24"/>
        </w:rPr>
        <w:softHyphen/>
        <w:t xml:space="preserve">moitettua asiaa varten. </w:t>
      </w:r>
    </w:p>
    <w:p w:rsidR="00072540" w:rsidRPr="00DB5AC3" w:rsidRDefault="00072540" w:rsidP="00072540">
      <w:pPr>
        <w:pStyle w:val="Eivli"/>
        <w:rPr>
          <w:rFonts w:ascii="Georgia" w:hAnsi="Georgia"/>
          <w:sz w:val="24"/>
          <w:szCs w:val="24"/>
        </w:rPr>
      </w:pPr>
    </w:p>
    <w:p w:rsidR="00072540" w:rsidRPr="00DB5AC3" w:rsidRDefault="00072540" w:rsidP="00072540">
      <w:pPr>
        <w:pStyle w:val="Eivli"/>
        <w:rPr>
          <w:rFonts w:ascii="Georgia" w:hAnsi="Georgia"/>
          <w:sz w:val="24"/>
          <w:szCs w:val="24"/>
        </w:rPr>
      </w:pPr>
      <w:r w:rsidRPr="00DB5AC3">
        <w:rPr>
          <w:rFonts w:ascii="Georgia" w:hAnsi="Georgia"/>
          <w:sz w:val="24"/>
          <w:szCs w:val="24"/>
        </w:rPr>
        <w:t>Hallitus lähettää kirjallisen kutsun piirin kokoukseen piirin jäsenille vähintään yhtä kuukautta ennen kokous</w:t>
      </w:r>
      <w:r w:rsidRPr="00DB5AC3">
        <w:rPr>
          <w:rFonts w:ascii="Georgia" w:hAnsi="Georgia"/>
          <w:sz w:val="24"/>
          <w:szCs w:val="24"/>
        </w:rPr>
        <w:softHyphen/>
        <w:t>ta. Jos jäsen haluaa asian käsiteltäväksi piirin varsi</w:t>
      </w:r>
      <w:r w:rsidRPr="00DB5AC3">
        <w:rPr>
          <w:rFonts w:ascii="Georgia" w:hAnsi="Georgia"/>
          <w:sz w:val="24"/>
          <w:szCs w:val="24"/>
        </w:rPr>
        <w:softHyphen/>
        <w:t>naisessa kokouk</w:t>
      </w:r>
      <w:r w:rsidRPr="00DB5AC3">
        <w:rPr>
          <w:rFonts w:ascii="Georgia" w:hAnsi="Georgia"/>
          <w:sz w:val="24"/>
          <w:szCs w:val="24"/>
        </w:rPr>
        <w:softHyphen/>
        <w:t>sessa, sen on tehtävä siitä kirjalli</w:t>
      </w:r>
      <w:r w:rsidRPr="00DB5AC3">
        <w:rPr>
          <w:rFonts w:ascii="Georgia" w:hAnsi="Georgia"/>
          <w:sz w:val="24"/>
          <w:szCs w:val="24"/>
        </w:rPr>
        <w:softHyphen/>
        <w:t>nen esitys piiri</w:t>
      </w:r>
      <w:r w:rsidRPr="00DB5AC3">
        <w:rPr>
          <w:rFonts w:ascii="Georgia" w:hAnsi="Georgia"/>
          <w:sz w:val="24"/>
          <w:szCs w:val="24"/>
        </w:rPr>
        <w:softHyphen/>
        <w:t>n hallitukselle kevätkokouksessa käsiteltävästä asiasta viimeistään 1.1. ja syyskokouksessa käsiteltä</w:t>
      </w:r>
      <w:r w:rsidRPr="00DB5AC3">
        <w:rPr>
          <w:rFonts w:ascii="Georgia" w:hAnsi="Georgia"/>
          <w:sz w:val="24"/>
          <w:szCs w:val="24"/>
        </w:rPr>
        <w:softHyphen/>
        <w:t>västä asiasta viimeistään 1.7.</w:t>
      </w:r>
    </w:p>
    <w:p w:rsidR="00B41F13" w:rsidRPr="00DB5AC3" w:rsidRDefault="006B07A0"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ind w:right="-362"/>
        <w:rPr>
          <w:rFonts w:ascii="Georgia" w:eastAsia="Calibri" w:hAnsi="Georgia" w:cs="Times New Roman"/>
          <w:sz w:val="24"/>
          <w:szCs w:val="24"/>
          <w:lang w:eastAsia="en-US"/>
        </w:rPr>
      </w:pPr>
      <w:r w:rsidRPr="00DB5AC3">
        <w:rPr>
          <w:rFonts w:ascii="Georgia" w:eastAsia="Calibri" w:hAnsi="Georgia" w:cs="Times New Roman"/>
          <w:sz w:val="24"/>
          <w:szCs w:val="24"/>
          <w:lang w:eastAsia="en-US"/>
        </w:rPr>
        <w:tab/>
      </w:r>
      <w:r w:rsidRPr="00DB5AC3">
        <w:rPr>
          <w:rFonts w:ascii="Georgia" w:eastAsia="Calibri" w:hAnsi="Georgia" w:cs="Times New Roman"/>
          <w:sz w:val="24"/>
          <w:szCs w:val="24"/>
          <w:lang w:eastAsia="en-US"/>
        </w:rPr>
        <w:tab/>
      </w:r>
      <w:r w:rsidRPr="00DB5AC3">
        <w:rPr>
          <w:rFonts w:ascii="Georgia" w:eastAsia="Calibri" w:hAnsi="Georgia" w:cs="Times New Roman"/>
          <w:sz w:val="24"/>
          <w:szCs w:val="24"/>
          <w:lang w:eastAsia="en-US"/>
        </w:rPr>
        <w:tab/>
      </w:r>
      <w:r w:rsidRPr="00DB5AC3">
        <w:rPr>
          <w:rFonts w:ascii="Georgia" w:eastAsia="Calibri" w:hAnsi="Georgia" w:cs="Times New Roman"/>
          <w:sz w:val="24"/>
          <w:szCs w:val="24"/>
          <w:lang w:eastAsia="en-US"/>
        </w:rPr>
        <w:tab/>
      </w:r>
      <w:r w:rsidRPr="00DB5AC3">
        <w:rPr>
          <w:rFonts w:ascii="Georgia" w:eastAsia="Calibri" w:hAnsi="Georgia" w:cs="Times New Roman"/>
          <w:sz w:val="24"/>
          <w:szCs w:val="24"/>
          <w:lang w:eastAsia="en-US"/>
        </w:rPr>
        <w:tab/>
      </w:r>
      <w:r w:rsidRPr="00DB5AC3">
        <w:rPr>
          <w:rFonts w:ascii="Georgia" w:eastAsia="Calibri" w:hAnsi="Georgia" w:cs="Times New Roman"/>
          <w:sz w:val="24"/>
          <w:szCs w:val="24"/>
          <w:lang w:eastAsia="en-US"/>
        </w:rPr>
        <w:tab/>
      </w:r>
      <w:r w:rsidRPr="00DB5AC3">
        <w:rPr>
          <w:rFonts w:ascii="Georgia" w:eastAsia="Calibri" w:hAnsi="Georgia" w:cs="Times New Roman"/>
          <w:sz w:val="24"/>
          <w:szCs w:val="24"/>
          <w:lang w:eastAsia="en-US"/>
        </w:rPr>
        <w:tab/>
      </w:r>
    </w:p>
    <w:p w:rsidR="00AB5F79" w:rsidRPr="00DB5AC3" w:rsidRDefault="00AB5F79" w:rsidP="00AB5F79">
      <w:pPr>
        <w:pStyle w:val="Eivli"/>
        <w:rPr>
          <w:rFonts w:ascii="Georgia" w:hAnsi="Georgia"/>
          <w:sz w:val="24"/>
          <w:szCs w:val="24"/>
        </w:rPr>
      </w:pPr>
      <w:r w:rsidRPr="00DB5AC3">
        <w:rPr>
          <w:rFonts w:ascii="Georgia" w:hAnsi="Georgia"/>
          <w:sz w:val="24"/>
          <w:szCs w:val="24"/>
        </w:rPr>
        <w:t>10. §</w:t>
      </w:r>
    </w:p>
    <w:p w:rsidR="00AB5F79" w:rsidRPr="00DB5AC3" w:rsidRDefault="00AB5F79" w:rsidP="00AB5F79">
      <w:pPr>
        <w:pStyle w:val="Eivli"/>
        <w:rPr>
          <w:rFonts w:ascii="Georgia" w:hAnsi="Georgia"/>
          <w:sz w:val="24"/>
          <w:szCs w:val="24"/>
        </w:rPr>
      </w:pPr>
      <w:r w:rsidRPr="00DB5AC3">
        <w:rPr>
          <w:rFonts w:ascii="Georgia" w:hAnsi="Georgia"/>
          <w:sz w:val="24"/>
          <w:szCs w:val="24"/>
        </w:rPr>
        <w:t>Kunkin marttayhdistyksen hallitus nimeää yhden edustajan piirin kokouksiin kutakin jäsenlukunsa alkavaa 100 (50)-lukua koh</w:t>
      </w:r>
      <w:r w:rsidRPr="00DB5AC3">
        <w:rPr>
          <w:rFonts w:ascii="Georgia" w:hAnsi="Georgia"/>
          <w:sz w:val="24"/>
          <w:szCs w:val="24"/>
        </w:rPr>
        <w:softHyphen/>
        <w:t>den sekä vastaavan määrän varaedustajia.</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Piirin hallituksen jäsenillä, piirin toimihenkilöillä, kunniapuheenjohtajal</w:t>
      </w:r>
      <w:r w:rsidRPr="00DB5AC3">
        <w:rPr>
          <w:rFonts w:ascii="Georgia" w:hAnsi="Georgia"/>
          <w:sz w:val="24"/>
          <w:szCs w:val="24"/>
        </w:rPr>
        <w:softHyphen/>
        <w:t>la ja kun</w:t>
      </w:r>
      <w:r w:rsidRPr="00DB5AC3">
        <w:rPr>
          <w:rFonts w:ascii="Georgia" w:hAnsi="Georgia"/>
          <w:sz w:val="24"/>
          <w:szCs w:val="24"/>
        </w:rPr>
        <w:softHyphen/>
        <w:t>niajäsenillä on kokouksissa läsnäolo- ja puheoikeus. Lisäksi läsnäolo-oikeus on niillä, joille kokous sen yksimielisesti myöntää.</w:t>
      </w:r>
    </w:p>
    <w:p w:rsidR="00AB5F79" w:rsidRPr="00DB5AC3" w:rsidRDefault="00AB5F79" w:rsidP="00AB5F79">
      <w:pPr>
        <w:pStyle w:val="Eivli"/>
        <w:rPr>
          <w:rFonts w:ascii="Georgia" w:hAnsi="Georgia"/>
          <w:sz w:val="24"/>
          <w:szCs w:val="24"/>
        </w:rPr>
      </w:pPr>
      <w:r w:rsidRPr="00DB5AC3">
        <w:rPr>
          <w:rFonts w:ascii="Georgia" w:hAnsi="Georgia"/>
          <w:sz w:val="24"/>
          <w:szCs w:val="24"/>
        </w:rPr>
        <w:t>Pii</w:t>
      </w:r>
      <w:r w:rsidRPr="00DB5AC3">
        <w:rPr>
          <w:rFonts w:ascii="Georgia" w:hAnsi="Georgia"/>
          <w:sz w:val="24"/>
          <w:szCs w:val="24"/>
        </w:rPr>
        <w:softHyphen/>
        <w:t>rin kokouksessa on kullakin läsnä olevalla virallisella kokousedusta</w:t>
      </w:r>
      <w:r w:rsidRPr="00DB5AC3">
        <w:rPr>
          <w:rFonts w:ascii="Georgia" w:hAnsi="Georgia"/>
          <w:sz w:val="24"/>
          <w:szCs w:val="24"/>
        </w:rPr>
        <w:softHyphen/>
        <w:t xml:space="preserve">jalla yksi ääni. </w:t>
      </w:r>
    </w:p>
    <w:p w:rsidR="0099696E" w:rsidRDefault="00AB5F79" w:rsidP="00AB5F79">
      <w:pPr>
        <w:pStyle w:val="Eivli"/>
        <w:rPr>
          <w:rFonts w:ascii="Georgia" w:hAnsi="Georgia"/>
          <w:sz w:val="24"/>
          <w:szCs w:val="24"/>
        </w:rPr>
      </w:pPr>
      <w:r w:rsidRPr="00DB5AC3">
        <w:rPr>
          <w:rFonts w:ascii="Georgia" w:hAnsi="Georgia"/>
          <w:sz w:val="24"/>
          <w:szCs w:val="24"/>
        </w:rPr>
        <w:t>Jos säännöissä ei ole toisin määrätty, piirin kokouksen päätökseksi tulee se mielipide, jota on kannattanut yli puolet annetuista äänistä. Äänten mennessä tasan ratkaisee kokouksen puheenjohtajan ääni, vaaleissa kuitenkin arpa.</w:t>
      </w:r>
    </w:p>
    <w:p w:rsidR="0099696E" w:rsidRDefault="0099696E"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11.</w:t>
      </w:r>
      <w:r w:rsidR="0099696E">
        <w:rPr>
          <w:rFonts w:ascii="Georgia" w:hAnsi="Georgia"/>
          <w:sz w:val="24"/>
          <w:szCs w:val="24"/>
        </w:rPr>
        <w:t xml:space="preserve"> </w:t>
      </w:r>
      <w:r w:rsidRPr="00DB5AC3">
        <w:rPr>
          <w:rFonts w:ascii="Georgia" w:hAnsi="Georgia"/>
          <w:sz w:val="24"/>
          <w:szCs w:val="24"/>
        </w:rPr>
        <w:t>§</w:t>
      </w:r>
    </w:p>
    <w:p w:rsidR="00AB5F79" w:rsidRPr="00DB5AC3" w:rsidRDefault="00AB5F79" w:rsidP="00AB5F79">
      <w:pPr>
        <w:pStyle w:val="Eivli"/>
        <w:rPr>
          <w:rFonts w:ascii="Georgia" w:hAnsi="Georgia"/>
          <w:sz w:val="24"/>
          <w:szCs w:val="24"/>
        </w:rPr>
      </w:pPr>
      <w:r w:rsidRPr="00DB5AC3">
        <w:rPr>
          <w:rFonts w:ascii="Georgia" w:hAnsi="Georgia"/>
          <w:sz w:val="24"/>
          <w:szCs w:val="24"/>
        </w:rPr>
        <w:t>Piirin varsinaisessa ja ylimääräisessä kokouksessa vali</w:t>
      </w:r>
      <w:r w:rsidRPr="00DB5AC3">
        <w:rPr>
          <w:rFonts w:ascii="Georgia" w:hAnsi="Georgia"/>
          <w:sz w:val="24"/>
          <w:szCs w:val="24"/>
        </w:rPr>
        <w:softHyphen/>
        <w:t>taan kokoukselle puheenjohtaja, pöytäkirjan tarkas</w:t>
      </w:r>
      <w:r w:rsidRPr="00DB5AC3">
        <w:rPr>
          <w:rFonts w:ascii="Georgia" w:hAnsi="Georgia"/>
          <w:sz w:val="24"/>
          <w:szCs w:val="24"/>
        </w:rPr>
        <w:softHyphen/>
        <w:t>tajat ja ääntenlaskijat äänivaltaisten edustajien joukosta. Sihteereiksi ja muiksi tarvittaviksi kokousvirkailijoiksi voidaan valita myös muita kuin äänivaltaisia edustajia. Kokouksessa</w:t>
      </w:r>
      <w:r w:rsidR="00706F55">
        <w:rPr>
          <w:rFonts w:ascii="Georgia" w:hAnsi="Georgia"/>
          <w:sz w:val="24"/>
          <w:szCs w:val="24"/>
        </w:rPr>
        <w:t xml:space="preserve"> todetaan kokouksen laillisuus </w:t>
      </w:r>
      <w:r w:rsidRPr="00DB5AC3">
        <w:rPr>
          <w:rFonts w:ascii="Georgia" w:hAnsi="Georgia"/>
          <w:sz w:val="24"/>
          <w:szCs w:val="24"/>
        </w:rPr>
        <w:t>ja päätösvaltaisuus.</w:t>
      </w:r>
    </w:p>
    <w:p w:rsidR="00AB5F79" w:rsidRDefault="00AB5F79" w:rsidP="00AB5F79">
      <w:pPr>
        <w:pStyle w:val="Eivli"/>
        <w:rPr>
          <w:rFonts w:ascii="Georgia" w:hAnsi="Georgia"/>
          <w:sz w:val="24"/>
          <w:szCs w:val="24"/>
        </w:rPr>
      </w:pPr>
    </w:p>
    <w:p w:rsidR="0099696E" w:rsidRPr="00DB5AC3" w:rsidRDefault="0099696E"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b/>
          <w:sz w:val="24"/>
          <w:szCs w:val="24"/>
        </w:rPr>
        <w:t>Kevätkokouksessa</w:t>
      </w:r>
      <w:r w:rsidRPr="00DB5AC3">
        <w:rPr>
          <w:rFonts w:ascii="Georgia" w:hAnsi="Georgia"/>
          <w:sz w:val="24"/>
          <w:szCs w:val="24"/>
        </w:rPr>
        <w:t xml:space="preserve"> maalis-huhti</w:t>
      </w:r>
      <w:r w:rsidRPr="00DB5AC3">
        <w:rPr>
          <w:rFonts w:ascii="Georgia" w:hAnsi="Georgia"/>
          <w:sz w:val="24"/>
          <w:szCs w:val="24"/>
        </w:rPr>
        <w:softHyphen/>
        <w:t>kuus</w:t>
      </w:r>
      <w:r w:rsidRPr="00DB5AC3">
        <w:rPr>
          <w:rFonts w:ascii="Georgia" w:hAnsi="Georgia"/>
          <w:sz w:val="24"/>
          <w:szCs w:val="24"/>
        </w:rPr>
        <w:softHyphen/>
        <w:t>sa käsitellään seuraavat asiat:</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Esitetään toimintakertomus edelliseltä vuodelta ja päätetään siitä.</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Esitetään edellisen kalenterivuo</w:t>
      </w:r>
      <w:r w:rsidRPr="00DB5AC3">
        <w:rPr>
          <w:rFonts w:ascii="Georgia" w:hAnsi="Georgia"/>
          <w:sz w:val="24"/>
          <w:szCs w:val="24"/>
        </w:rPr>
        <w:softHyphen/>
        <w:t>den tilit ja tilintarkastajien niistä antama lausunto.  Päätetään tilinpäätöksen vahvistamises</w:t>
      </w:r>
      <w:r w:rsidRPr="00DB5AC3">
        <w:rPr>
          <w:rFonts w:ascii="Georgia" w:hAnsi="Georgia"/>
          <w:sz w:val="24"/>
          <w:szCs w:val="24"/>
        </w:rPr>
        <w:softHyphen/>
        <w:t>ta sekä vastuuva</w:t>
      </w:r>
      <w:r w:rsidRPr="00DB5AC3">
        <w:rPr>
          <w:rFonts w:ascii="Georgia" w:hAnsi="Georgia"/>
          <w:sz w:val="24"/>
          <w:szCs w:val="24"/>
        </w:rPr>
        <w:softHyphen/>
        <w:t>pauden myöntämisestä tilivel</w:t>
      </w:r>
      <w:r w:rsidRPr="00DB5AC3">
        <w:rPr>
          <w:rFonts w:ascii="Georgia" w:hAnsi="Georgia"/>
          <w:sz w:val="24"/>
          <w:szCs w:val="24"/>
        </w:rPr>
        <w:softHyphen/>
        <w:t>vol</w:t>
      </w:r>
      <w:r w:rsidRPr="00DB5AC3">
        <w:rPr>
          <w:rFonts w:ascii="Georgia" w:hAnsi="Georgia"/>
          <w:sz w:val="24"/>
          <w:szCs w:val="24"/>
        </w:rPr>
        <w:softHyphen/>
        <w:t>lisille.</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Käsitellään jäsenten ja hallituksen esittämät asiat.</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b/>
          <w:sz w:val="24"/>
          <w:szCs w:val="24"/>
        </w:rPr>
        <w:t>Syyskokoukses</w:t>
      </w:r>
      <w:r w:rsidRPr="00DB5AC3">
        <w:rPr>
          <w:rFonts w:ascii="Georgia" w:hAnsi="Georgia"/>
          <w:b/>
          <w:sz w:val="24"/>
          <w:szCs w:val="24"/>
        </w:rPr>
        <w:softHyphen/>
        <w:t>sa</w:t>
      </w:r>
      <w:r w:rsidRPr="00DB5AC3">
        <w:rPr>
          <w:rFonts w:ascii="Georgia" w:hAnsi="Georgia"/>
          <w:sz w:val="24"/>
          <w:szCs w:val="24"/>
        </w:rPr>
        <w:t xml:space="preserve"> loka-marras</w:t>
      </w:r>
      <w:r w:rsidRPr="00DB5AC3">
        <w:rPr>
          <w:rFonts w:ascii="Georgia" w:hAnsi="Georgia"/>
          <w:sz w:val="24"/>
          <w:szCs w:val="24"/>
        </w:rPr>
        <w:softHyphen/>
        <w:t>kuussa käsitel</w:t>
      </w:r>
      <w:r w:rsidRPr="00DB5AC3">
        <w:rPr>
          <w:rFonts w:ascii="Georgia" w:hAnsi="Georgia"/>
          <w:sz w:val="24"/>
          <w:szCs w:val="24"/>
        </w:rPr>
        <w:softHyphen/>
        <w:t>lään seuraavat asiat:</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Vahvistetaan piirin seuraavan vuoden toimintasuunnitel</w:t>
      </w:r>
      <w:r w:rsidRPr="00DB5AC3">
        <w:rPr>
          <w:rFonts w:ascii="Georgia" w:hAnsi="Georgia"/>
          <w:sz w:val="24"/>
          <w:szCs w:val="24"/>
        </w:rPr>
        <w:softHyphen/>
        <w:t>ma.</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Määrätään hallituksen puheenjoh</w:t>
      </w:r>
      <w:r w:rsidRPr="00DB5AC3">
        <w:rPr>
          <w:rFonts w:ascii="Georgia" w:hAnsi="Georgia"/>
          <w:sz w:val="24"/>
          <w:szCs w:val="24"/>
        </w:rPr>
        <w:softHyphen/>
        <w:t>tajan ja jäsenten kokouspalk</w:t>
      </w:r>
      <w:r w:rsidRPr="00DB5AC3">
        <w:rPr>
          <w:rFonts w:ascii="Georgia" w:hAnsi="Georgia"/>
          <w:sz w:val="24"/>
          <w:szCs w:val="24"/>
        </w:rPr>
        <w:softHyphen/>
        <w:t>kiot sekä matkakustannusten korvaukset.</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Käsitellään hallituksen esitys seuraavan kalenterivuoden talousarvioksi ja päätetään siitä.</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Joka toinen vuosi valitaan hallituksen puheenjohtaja seuraa</w:t>
      </w:r>
      <w:r w:rsidRPr="00DB5AC3">
        <w:rPr>
          <w:rFonts w:ascii="Georgia" w:hAnsi="Georgia"/>
          <w:sz w:val="24"/>
          <w:szCs w:val="24"/>
        </w:rPr>
        <w:softHyphen/>
        <w:t>vaksi kahdek</w:t>
      </w:r>
      <w:r w:rsidRPr="00DB5AC3">
        <w:rPr>
          <w:rFonts w:ascii="Georgia" w:hAnsi="Georgia"/>
          <w:sz w:val="24"/>
          <w:szCs w:val="24"/>
        </w:rPr>
        <w:softHyphen/>
        <w:t>si kalenterivuodeksi sääntöjen 12. §:ssä määrä</w:t>
      </w:r>
      <w:r w:rsidRPr="00DB5AC3">
        <w:rPr>
          <w:rFonts w:ascii="Georgia" w:hAnsi="Georgia"/>
          <w:sz w:val="24"/>
          <w:szCs w:val="24"/>
        </w:rPr>
        <w:softHyphen/>
        <w:t xml:space="preserve">tyllä tavalla. </w:t>
      </w:r>
    </w:p>
    <w:p w:rsidR="00AB5F79" w:rsidRPr="00DB5AC3" w:rsidRDefault="00AB5F79" w:rsidP="00AB5F79">
      <w:pPr>
        <w:pStyle w:val="Eivli"/>
        <w:rPr>
          <w:rFonts w:ascii="Georgia" w:hAnsi="Georgia"/>
          <w:sz w:val="24"/>
          <w:szCs w:val="24"/>
        </w:rPr>
      </w:pPr>
    </w:p>
    <w:p w:rsidR="00AB5F79" w:rsidRDefault="00AB5F79" w:rsidP="00AB5F79">
      <w:pPr>
        <w:pStyle w:val="Eivli"/>
        <w:rPr>
          <w:rFonts w:ascii="Georgia" w:hAnsi="Georgia"/>
          <w:sz w:val="24"/>
          <w:szCs w:val="24"/>
        </w:rPr>
      </w:pPr>
      <w:r w:rsidRPr="00DB5AC3">
        <w:rPr>
          <w:rFonts w:ascii="Georgia" w:hAnsi="Georgia"/>
          <w:sz w:val="24"/>
          <w:szCs w:val="24"/>
        </w:rPr>
        <w:t>Päätetään hallituksen jäsenten lukumäärä.</w:t>
      </w:r>
    </w:p>
    <w:p w:rsidR="00706F55" w:rsidRPr="00DB5AC3" w:rsidRDefault="00706F55"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Valitaan jäsenet piirin hallitukseen erovuo</w:t>
      </w:r>
      <w:r w:rsidRPr="00DB5AC3">
        <w:rPr>
          <w:rFonts w:ascii="Georgia" w:hAnsi="Georgia"/>
          <w:sz w:val="24"/>
          <w:szCs w:val="24"/>
        </w:rPr>
        <w:softHyphen/>
        <w:t xml:space="preserve">roisten tilalle sääntöjen 12. §:ssä määrätyllä tavalla. </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Tehdään ehdotuksia marttajärjestön ja Marttaliiton toimintaan esi</w:t>
      </w:r>
      <w:r w:rsidRPr="00DB5AC3">
        <w:rPr>
          <w:rFonts w:ascii="Georgia" w:hAnsi="Georgia"/>
          <w:sz w:val="24"/>
          <w:szCs w:val="24"/>
        </w:rPr>
        <w:softHyphen/>
        <w:t>tettävistä asioista.</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Valitaan yksi tai kaksi tilintarkastajaa ja varatilintarkastajaa. Mikäli valitaan yksi tilintarkastaja</w:t>
      </w:r>
      <w:r w:rsidR="00706F55">
        <w:rPr>
          <w:rFonts w:ascii="Georgia" w:hAnsi="Georgia"/>
          <w:sz w:val="24"/>
          <w:szCs w:val="24"/>
        </w:rPr>
        <w:t xml:space="preserve"> ja yksi varatilintarkastaja</w:t>
      </w:r>
      <w:r w:rsidRPr="00DB5AC3">
        <w:rPr>
          <w:rFonts w:ascii="Georgia" w:hAnsi="Georgia"/>
          <w:sz w:val="24"/>
          <w:szCs w:val="24"/>
        </w:rPr>
        <w:t>, voidaan lisäksi valita toiminnantarkastaja ja varatoiminnantarkastaja.</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Käsitellään jäsenten ja hallituksen esittä</w:t>
      </w:r>
      <w:r w:rsidRPr="00DB5AC3">
        <w:rPr>
          <w:rFonts w:ascii="Georgia" w:hAnsi="Georgia"/>
          <w:sz w:val="24"/>
          <w:szCs w:val="24"/>
        </w:rPr>
        <w:softHyphen/>
        <w:t>mät asiat.</w:t>
      </w:r>
    </w:p>
    <w:p w:rsidR="00AB5F79" w:rsidRPr="00DB5AC3" w:rsidRDefault="00AB5F79" w:rsidP="00AB5F79">
      <w:pPr>
        <w:pStyle w:val="Eivli"/>
        <w:rPr>
          <w:rFonts w:ascii="Georgia" w:hAnsi="Georgia"/>
          <w:sz w:val="24"/>
          <w:szCs w:val="24"/>
        </w:rPr>
      </w:pPr>
    </w:p>
    <w:p w:rsidR="00AB5F79" w:rsidRPr="00DB5AC3" w:rsidRDefault="00AB5F79" w:rsidP="0019733A">
      <w:pPr>
        <w:pStyle w:val="Eivli"/>
        <w:rPr>
          <w:rFonts w:ascii="Georgia" w:hAnsi="Georgia"/>
          <w:sz w:val="24"/>
          <w:szCs w:val="24"/>
        </w:rPr>
      </w:pPr>
      <w:r w:rsidRPr="00DB5AC3">
        <w:rPr>
          <w:rFonts w:ascii="Georgia" w:hAnsi="Georgia"/>
          <w:b/>
          <w:sz w:val="24"/>
          <w:szCs w:val="24"/>
        </w:rPr>
        <w:t>Ylimääräisessä kokouksessa</w:t>
      </w:r>
      <w:r w:rsidRPr="00DB5AC3">
        <w:rPr>
          <w:rFonts w:ascii="Georgia" w:hAnsi="Georgia"/>
          <w:sz w:val="24"/>
          <w:szCs w:val="24"/>
        </w:rPr>
        <w:t xml:space="preserve"> käsitellään ne asiat, jotka ko</w:t>
      </w:r>
      <w:r w:rsidRPr="00DB5AC3">
        <w:rPr>
          <w:rFonts w:ascii="Georgia" w:hAnsi="Georgia"/>
          <w:sz w:val="24"/>
          <w:szCs w:val="24"/>
        </w:rPr>
        <w:softHyphen/>
        <w:t>kouskutsus</w:t>
      </w:r>
      <w:r w:rsidRPr="00DB5AC3">
        <w:rPr>
          <w:rFonts w:ascii="Georgia" w:hAnsi="Georgia"/>
          <w:sz w:val="24"/>
          <w:szCs w:val="24"/>
        </w:rPr>
        <w:softHyphen/>
        <w:t>sa on mainittu sekä ne hallituksen esittämät asiat, jotka kokous päättää ottaa käsiteltäväksi ottaen kuitenkin huomioon yhdistyslain ja näiden sääntöjen määräykset</w:t>
      </w:r>
    </w:p>
    <w:p w:rsidR="00B41F13" w:rsidRDefault="006B07A0" w:rsidP="00706F55">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ind w:right="-362"/>
        <w:rPr>
          <w:rFonts w:ascii="Georgia" w:eastAsia="Calibri" w:hAnsi="Georgia" w:cs="Times New Roman"/>
          <w:sz w:val="24"/>
          <w:szCs w:val="24"/>
          <w:lang w:eastAsia="en-US"/>
        </w:rPr>
      </w:pPr>
      <w:r w:rsidRPr="00DB5AC3">
        <w:rPr>
          <w:rFonts w:ascii="Georgia" w:eastAsia="Calibri" w:hAnsi="Georgia" w:cs="Times New Roman"/>
          <w:sz w:val="24"/>
          <w:szCs w:val="24"/>
          <w:lang w:eastAsia="en-US"/>
        </w:rPr>
        <w:tab/>
      </w:r>
    </w:p>
    <w:p w:rsidR="00706F55" w:rsidRPr="00706F55" w:rsidRDefault="00706F55" w:rsidP="00706F55">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ind w:right="-362"/>
        <w:rPr>
          <w:rFonts w:ascii="Georgia" w:eastAsia="Calibri" w:hAnsi="Georgia" w:cs="Times New Roman"/>
          <w:sz w:val="24"/>
          <w:szCs w:val="24"/>
          <w:lang w:eastAsia="en-US"/>
        </w:rPr>
      </w:pPr>
    </w:p>
    <w:p w:rsidR="00AB5F79" w:rsidRPr="0019733A" w:rsidRDefault="00AB5F79" w:rsidP="00AB5F79">
      <w:pPr>
        <w:pStyle w:val="Eivli"/>
        <w:rPr>
          <w:rFonts w:ascii="Georgia" w:eastAsia="Times New Roman" w:hAnsi="Georgia" w:cs="Garamond"/>
          <w:b/>
          <w:bCs/>
          <w:sz w:val="24"/>
          <w:szCs w:val="24"/>
          <w:lang w:eastAsia="fi-FI"/>
        </w:rPr>
      </w:pPr>
      <w:r w:rsidRPr="0019733A">
        <w:rPr>
          <w:rFonts w:ascii="Georgia" w:eastAsia="Times New Roman" w:hAnsi="Georgia" w:cs="Garamond"/>
          <w:b/>
          <w:bCs/>
          <w:sz w:val="24"/>
          <w:szCs w:val="24"/>
          <w:lang w:eastAsia="fi-FI"/>
        </w:rPr>
        <w:t>Piirin hallitus</w:t>
      </w:r>
    </w:p>
    <w:p w:rsidR="00AB5F79" w:rsidRDefault="00AB5F79" w:rsidP="00AB5F79">
      <w:pPr>
        <w:pStyle w:val="Eivli"/>
      </w:pPr>
    </w:p>
    <w:p w:rsidR="00AB5F79" w:rsidRPr="00DB5AC3" w:rsidRDefault="00AB5F79" w:rsidP="00AB5F79">
      <w:pPr>
        <w:pStyle w:val="Eivli"/>
        <w:rPr>
          <w:rFonts w:ascii="Georgia" w:hAnsi="Georgia"/>
          <w:sz w:val="24"/>
          <w:szCs w:val="24"/>
        </w:rPr>
      </w:pPr>
      <w:r w:rsidRPr="00DB5AC3">
        <w:rPr>
          <w:rFonts w:ascii="Georgia" w:hAnsi="Georgia"/>
          <w:sz w:val="24"/>
          <w:szCs w:val="24"/>
        </w:rPr>
        <w:t>12. §</w:t>
      </w:r>
    </w:p>
    <w:p w:rsidR="00AB5F79" w:rsidRPr="00DB5AC3" w:rsidRDefault="00AB5F79" w:rsidP="00AB5F79">
      <w:pPr>
        <w:pStyle w:val="Eivli"/>
        <w:rPr>
          <w:rFonts w:ascii="Georgia" w:hAnsi="Georgia"/>
          <w:sz w:val="24"/>
          <w:szCs w:val="24"/>
        </w:rPr>
      </w:pPr>
      <w:r w:rsidRPr="00DB5AC3">
        <w:rPr>
          <w:rFonts w:ascii="Georgia" w:hAnsi="Georgia"/>
          <w:sz w:val="24"/>
          <w:szCs w:val="24"/>
        </w:rPr>
        <w:t>Hallitukseen kuuluu puheenjoh</w:t>
      </w:r>
      <w:r w:rsidRPr="00DB5AC3">
        <w:rPr>
          <w:rFonts w:ascii="Georgia" w:hAnsi="Georgia"/>
          <w:sz w:val="24"/>
          <w:szCs w:val="24"/>
        </w:rPr>
        <w:softHyphen/>
        <w:t>taja ja kuusi, kahdeksan tai kymmenen muuta jäsen</w:t>
      </w:r>
      <w:r w:rsidRPr="00DB5AC3">
        <w:rPr>
          <w:rFonts w:ascii="Georgia" w:hAnsi="Georgia"/>
          <w:sz w:val="24"/>
          <w:szCs w:val="24"/>
        </w:rPr>
        <w:softHyphen/>
        <w:t>tä. Hallitukseen voidaan valita vain piiriin kuuluvien marttayhdistysten varsinaisia jäseniä. Hallitus valit</w:t>
      </w:r>
      <w:r w:rsidRPr="00DB5AC3">
        <w:rPr>
          <w:rFonts w:ascii="Georgia" w:hAnsi="Georgia"/>
          <w:sz w:val="24"/>
          <w:szCs w:val="24"/>
        </w:rPr>
        <w:softHyphen/>
        <w:t>see keskuudestaan varapuheenjohtajan kalenterivuodeksi kerrallaan.</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Hallituksen puheenjohtaja valitaan kahdeksi kalenterivuodeksi ker</w:t>
      </w:r>
      <w:r w:rsidRPr="00DB5AC3">
        <w:rPr>
          <w:rFonts w:ascii="Georgia" w:hAnsi="Georgia"/>
          <w:sz w:val="24"/>
          <w:szCs w:val="24"/>
        </w:rPr>
        <w:softHyphen/>
        <w:t>rallaan ja hänet voidaan valita tehtäväänsä enintään neljäksi peräkkäi</w:t>
      </w:r>
      <w:r w:rsidRPr="00DB5AC3">
        <w:rPr>
          <w:rFonts w:ascii="Georgia" w:hAnsi="Georgia"/>
          <w:sz w:val="24"/>
          <w:szCs w:val="24"/>
        </w:rPr>
        <w:softHyphen/>
        <w:t xml:space="preserve">seksi toimikaudeksi. </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Hallituksen jäsenet valitaan tehtäväänsä kahdeksi kalenteri</w:t>
      </w:r>
      <w:r w:rsidRPr="00DB5AC3">
        <w:rPr>
          <w:rFonts w:ascii="Georgia" w:hAnsi="Georgia"/>
          <w:sz w:val="24"/>
          <w:szCs w:val="24"/>
        </w:rPr>
        <w:softHyphen/>
        <w:t>vuo</w:t>
      </w:r>
      <w:r w:rsidRPr="00DB5AC3">
        <w:rPr>
          <w:rFonts w:ascii="Georgia" w:hAnsi="Georgia"/>
          <w:sz w:val="24"/>
          <w:szCs w:val="24"/>
        </w:rPr>
        <w:softHyphen/>
        <w:t>deksi kerrallaan siten, että puolet jäsenistä on vuosittain ero</w:t>
      </w:r>
      <w:r w:rsidRPr="00DB5AC3">
        <w:rPr>
          <w:rFonts w:ascii="Georgia" w:hAnsi="Georgia"/>
          <w:sz w:val="24"/>
          <w:szCs w:val="24"/>
        </w:rPr>
        <w:softHyphen/>
        <w:t>vuorossa.  Tämä määrä</w:t>
      </w:r>
      <w:r w:rsidRPr="00DB5AC3">
        <w:rPr>
          <w:rFonts w:ascii="Georgia" w:hAnsi="Georgia"/>
          <w:sz w:val="24"/>
          <w:szCs w:val="24"/>
        </w:rPr>
        <w:softHyphen/>
        <w:t xml:space="preserve">tään ensimmäisellä kerralla arvalla. </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Halli</w:t>
      </w:r>
      <w:r w:rsidRPr="00DB5AC3">
        <w:rPr>
          <w:rFonts w:ascii="Georgia" w:hAnsi="Georgia"/>
          <w:sz w:val="24"/>
          <w:szCs w:val="24"/>
        </w:rPr>
        <w:softHyphen/>
        <w:t>tuksen jäsen voidaan valita tehtäväänsä enintään neljäksi peräkkäiseksi toimikaudeksi. Tämän lisäksi henkilö voi toimia puheenjohtajana yhtäjaksoisesti enintään neljä toimikautta.</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Hallitus kokoontuu puheenjohtajan tai hänen estyneenä ollessaan varapuheenjohtajan kutsusta, kun hän katsoo siihen olevan aihetta tai kun vähintään puolet hallituksen jäsenistä sitä vaatii.</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Hallituksen kokous on päätösval</w:t>
      </w:r>
      <w:r w:rsidRPr="00DB5AC3">
        <w:rPr>
          <w:rFonts w:ascii="Georgia" w:hAnsi="Georgia"/>
          <w:sz w:val="24"/>
          <w:szCs w:val="24"/>
        </w:rPr>
        <w:softHyphen/>
        <w:t>tainen, kun siitä on ilmoitettu kai</w:t>
      </w:r>
      <w:r w:rsidRPr="00DB5AC3">
        <w:rPr>
          <w:rFonts w:ascii="Georgia" w:hAnsi="Georgia"/>
          <w:sz w:val="24"/>
          <w:szCs w:val="24"/>
        </w:rPr>
        <w:softHyphen/>
        <w:t>kille jäsenille ja läsnä on hallituksen puheenjohtaja tai varapu</w:t>
      </w:r>
      <w:r w:rsidRPr="00DB5AC3">
        <w:rPr>
          <w:rFonts w:ascii="Georgia" w:hAnsi="Georgia"/>
          <w:sz w:val="24"/>
          <w:szCs w:val="24"/>
        </w:rPr>
        <w:softHyphen/>
        <w:t>heenjoh</w:t>
      </w:r>
      <w:r w:rsidRPr="00DB5AC3">
        <w:rPr>
          <w:rFonts w:ascii="Georgia" w:hAnsi="Georgia"/>
          <w:sz w:val="24"/>
          <w:szCs w:val="24"/>
        </w:rPr>
        <w:softHyphen/>
        <w:t>taja ja vähintään puolet hallituksen muista jäsenistä.</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Hallitus nimeää jäsenistään piirin edustajat ja heille varaedustajat Marttaliiton kokouksiin liiton säännöissä määrätyllä tavalla. Mikäli edustajia ja varaedustajia voidaan nimetä enemmän kuin hallituksessa on jäseniä, edustajiksi ja varaedustajiksi voidaan nimetä myös muita piiriin kuuluvien marttayhdistysten varsinaisia jäseniä.</w:t>
      </w:r>
    </w:p>
    <w:p w:rsidR="00AB5F79" w:rsidRPr="00DB5AC3" w:rsidRDefault="00AB5F79" w:rsidP="00AB5F79">
      <w:pPr>
        <w:pStyle w:val="Eivli"/>
        <w:rPr>
          <w:rFonts w:ascii="Georgia" w:hAnsi="Georgia"/>
          <w:sz w:val="24"/>
          <w:szCs w:val="24"/>
        </w:rPr>
      </w:pPr>
    </w:p>
    <w:p w:rsidR="00706F55" w:rsidRDefault="00706F55" w:rsidP="00AB5F79">
      <w:pPr>
        <w:pStyle w:val="Eivli"/>
        <w:rPr>
          <w:rFonts w:ascii="Georgia" w:hAnsi="Georgia"/>
          <w:sz w:val="24"/>
          <w:szCs w:val="24"/>
        </w:rPr>
      </w:pPr>
    </w:p>
    <w:p w:rsidR="00706F55" w:rsidRDefault="00706F55"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bookmarkStart w:id="0" w:name="_GoBack"/>
      <w:bookmarkEnd w:id="0"/>
      <w:r w:rsidRPr="00DB5AC3">
        <w:rPr>
          <w:rFonts w:ascii="Georgia" w:hAnsi="Georgia"/>
          <w:sz w:val="24"/>
          <w:szCs w:val="24"/>
        </w:rPr>
        <w:t>Hallitus ottaa ja erottaa toimihenkilöt ja määrää heidän palvelussuhteensa ehdot.</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Hallitus voi nimetä määräajaksi tai erityistä tehtävää varten toimi</w:t>
      </w:r>
      <w:r w:rsidRPr="00DB5AC3">
        <w:rPr>
          <w:rFonts w:ascii="Georgia" w:hAnsi="Georgia"/>
          <w:sz w:val="24"/>
          <w:szCs w:val="24"/>
        </w:rPr>
        <w:softHyphen/>
        <w:t>kuntia tai työryhmiä, jotka toimivat hallituksen hyväksymän ohjesäännön mukaisesti.</w:t>
      </w:r>
    </w:p>
    <w:p w:rsidR="00AB5F79" w:rsidRPr="00DB5AC3" w:rsidRDefault="00AB5F79" w:rsidP="004E3BAB">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spacing w:line="360" w:lineRule="auto"/>
        <w:rPr>
          <w:rFonts w:ascii="Georgia" w:eastAsia="Calibri" w:hAnsi="Georgia" w:cs="Times New Roman"/>
          <w:sz w:val="24"/>
          <w:szCs w:val="24"/>
          <w:lang w:eastAsia="en-US"/>
        </w:rPr>
      </w:pPr>
    </w:p>
    <w:p w:rsidR="00B41F13" w:rsidRPr="00481B5A" w:rsidRDefault="00B41F13" w:rsidP="004E3BAB">
      <w:pPr>
        <w:tabs>
          <w:tab w:val="left" w:pos="594"/>
          <w:tab w:val="left" w:pos="2160"/>
          <w:tab w:val="left" w:pos="3456"/>
          <w:tab w:val="left" w:pos="4752"/>
          <w:tab w:val="left" w:pos="5616"/>
          <w:tab w:val="left" w:pos="6048"/>
          <w:tab w:val="left" w:pos="7344"/>
          <w:tab w:val="left" w:pos="8640"/>
          <w:tab w:val="left" w:pos="9936"/>
        </w:tabs>
        <w:spacing w:line="360" w:lineRule="auto"/>
        <w:rPr>
          <w:rFonts w:ascii="Garamond" w:hAnsi="Garamond" w:cs="Garamond"/>
          <w:sz w:val="24"/>
          <w:szCs w:val="24"/>
        </w:rPr>
      </w:pPr>
    </w:p>
    <w:p w:rsidR="00AB5F79" w:rsidRPr="0019733A" w:rsidRDefault="00AB5F79" w:rsidP="00AB5F79">
      <w:pPr>
        <w:pStyle w:val="Eivli"/>
        <w:rPr>
          <w:rFonts w:ascii="Georgia" w:eastAsia="Times New Roman" w:hAnsi="Georgia" w:cs="Garamond"/>
          <w:b/>
          <w:bCs/>
          <w:sz w:val="24"/>
          <w:szCs w:val="24"/>
          <w:lang w:eastAsia="fi-FI"/>
        </w:rPr>
      </w:pPr>
      <w:r w:rsidRPr="0019733A">
        <w:rPr>
          <w:rFonts w:ascii="Georgia" w:eastAsia="Times New Roman" w:hAnsi="Georgia" w:cs="Garamond"/>
          <w:b/>
          <w:bCs/>
          <w:sz w:val="24"/>
          <w:szCs w:val="24"/>
          <w:lang w:eastAsia="fi-FI"/>
        </w:rPr>
        <w:t>Nimenkirjoittajat</w:t>
      </w:r>
    </w:p>
    <w:p w:rsidR="00AB5F79" w:rsidRDefault="00AB5F79" w:rsidP="00AB5F79">
      <w:pPr>
        <w:pStyle w:val="Eivli"/>
      </w:pPr>
    </w:p>
    <w:p w:rsidR="00AB5F79" w:rsidRPr="00DB5AC3" w:rsidRDefault="00AB5F79" w:rsidP="00AB5F79">
      <w:pPr>
        <w:pStyle w:val="Eivli"/>
        <w:rPr>
          <w:rFonts w:ascii="Georgia" w:hAnsi="Georgia"/>
          <w:sz w:val="24"/>
          <w:szCs w:val="24"/>
        </w:rPr>
      </w:pPr>
      <w:r w:rsidRPr="00DB5AC3">
        <w:rPr>
          <w:rFonts w:ascii="Georgia" w:hAnsi="Georgia"/>
          <w:sz w:val="24"/>
          <w:szCs w:val="24"/>
        </w:rPr>
        <w:t>13. §</w:t>
      </w:r>
    </w:p>
    <w:p w:rsidR="00AB5F79" w:rsidRPr="00DB5AC3" w:rsidRDefault="00AB5F79" w:rsidP="00AB5F79">
      <w:pPr>
        <w:pStyle w:val="Eivli"/>
        <w:rPr>
          <w:rFonts w:ascii="Georgia" w:hAnsi="Georgia"/>
          <w:sz w:val="24"/>
          <w:szCs w:val="24"/>
        </w:rPr>
      </w:pPr>
      <w:r w:rsidRPr="00DB5AC3">
        <w:rPr>
          <w:rFonts w:ascii="Georgia" w:hAnsi="Georgia"/>
          <w:sz w:val="24"/>
          <w:szCs w:val="24"/>
        </w:rPr>
        <w:t>Piirin nimen kirjoittaa hallituksen puheenjohtaja, varapu</w:t>
      </w:r>
      <w:r w:rsidRPr="00DB5AC3">
        <w:rPr>
          <w:rFonts w:ascii="Georgia" w:hAnsi="Georgia"/>
          <w:sz w:val="24"/>
          <w:szCs w:val="24"/>
        </w:rPr>
        <w:softHyphen/>
        <w:t>heen</w:t>
      </w:r>
      <w:r w:rsidRPr="00DB5AC3">
        <w:rPr>
          <w:rFonts w:ascii="Georgia" w:hAnsi="Georgia"/>
          <w:sz w:val="24"/>
          <w:szCs w:val="24"/>
        </w:rPr>
        <w:softHyphen/>
        <w:t>johtaja, piirin toiminnanjohtaja tai joku muu halli</w:t>
      </w:r>
      <w:r w:rsidRPr="00DB5AC3">
        <w:rPr>
          <w:rFonts w:ascii="Georgia" w:hAnsi="Georgia"/>
          <w:sz w:val="24"/>
          <w:szCs w:val="24"/>
        </w:rPr>
        <w:softHyphen/>
        <w:t>tuksen mää</w:t>
      </w:r>
      <w:r w:rsidRPr="00DB5AC3">
        <w:rPr>
          <w:rFonts w:ascii="Georgia" w:hAnsi="Georgia"/>
          <w:sz w:val="24"/>
          <w:szCs w:val="24"/>
        </w:rPr>
        <w:softHyphen/>
        <w:t>räämä piirin toimihenkilö aina kaksi yhdessä.</w:t>
      </w:r>
    </w:p>
    <w:p w:rsidR="00AB5F79" w:rsidRDefault="00AB5F79" w:rsidP="004E3BAB">
      <w:pPr>
        <w:tabs>
          <w:tab w:val="left" w:pos="594"/>
          <w:tab w:val="left" w:pos="2160"/>
          <w:tab w:val="left" w:pos="3456"/>
          <w:tab w:val="left" w:pos="4752"/>
          <w:tab w:val="left" w:pos="5616"/>
          <w:tab w:val="left" w:pos="6048"/>
          <w:tab w:val="left" w:pos="7344"/>
          <w:tab w:val="left" w:pos="8640"/>
          <w:tab w:val="left" w:pos="9936"/>
        </w:tabs>
        <w:spacing w:line="360" w:lineRule="auto"/>
        <w:rPr>
          <w:rFonts w:ascii="Georgia" w:eastAsia="Calibri" w:hAnsi="Georgia" w:cs="Times New Roman"/>
          <w:sz w:val="24"/>
          <w:szCs w:val="24"/>
          <w:lang w:eastAsia="en-US"/>
        </w:rPr>
      </w:pPr>
    </w:p>
    <w:p w:rsidR="003E3311" w:rsidRPr="00DB5AC3" w:rsidRDefault="003E3311" w:rsidP="004E3BAB">
      <w:pPr>
        <w:tabs>
          <w:tab w:val="left" w:pos="594"/>
          <w:tab w:val="left" w:pos="2160"/>
          <w:tab w:val="left" w:pos="3456"/>
          <w:tab w:val="left" w:pos="4752"/>
          <w:tab w:val="left" w:pos="5616"/>
          <w:tab w:val="left" w:pos="6048"/>
          <w:tab w:val="left" w:pos="7344"/>
          <w:tab w:val="left" w:pos="8640"/>
          <w:tab w:val="left" w:pos="9936"/>
        </w:tabs>
        <w:spacing w:line="360" w:lineRule="auto"/>
        <w:rPr>
          <w:rFonts w:ascii="Georgia" w:eastAsia="Calibri" w:hAnsi="Georgia" w:cs="Times New Roman"/>
          <w:sz w:val="24"/>
          <w:szCs w:val="24"/>
          <w:lang w:eastAsia="en-US"/>
        </w:rPr>
      </w:pPr>
    </w:p>
    <w:p w:rsidR="00AB5F79" w:rsidRPr="0019733A" w:rsidRDefault="00AB5F79" w:rsidP="00AB5F79">
      <w:pPr>
        <w:pStyle w:val="Eivli"/>
        <w:rPr>
          <w:rFonts w:ascii="Georgia" w:eastAsia="Times New Roman" w:hAnsi="Georgia" w:cs="Garamond"/>
          <w:b/>
          <w:bCs/>
          <w:sz w:val="24"/>
          <w:szCs w:val="24"/>
          <w:lang w:eastAsia="fi-FI"/>
        </w:rPr>
      </w:pPr>
      <w:r w:rsidRPr="0019733A">
        <w:rPr>
          <w:rFonts w:ascii="Georgia" w:eastAsia="Times New Roman" w:hAnsi="Georgia" w:cs="Garamond"/>
          <w:b/>
          <w:bCs/>
          <w:sz w:val="24"/>
          <w:szCs w:val="24"/>
          <w:lang w:eastAsia="fi-FI"/>
        </w:rPr>
        <w:t>Tilinpäätös ja tilintarkastus</w:t>
      </w:r>
    </w:p>
    <w:p w:rsidR="00AB5F79" w:rsidRDefault="00AB5F79" w:rsidP="00AB5F79">
      <w:pPr>
        <w:pStyle w:val="Eivli"/>
      </w:pPr>
    </w:p>
    <w:p w:rsidR="00AB5F79" w:rsidRPr="00DB5AC3" w:rsidRDefault="00AB5F79" w:rsidP="00AB5F79">
      <w:pPr>
        <w:pStyle w:val="Eivli"/>
        <w:rPr>
          <w:rFonts w:ascii="Georgia" w:hAnsi="Georgia"/>
          <w:sz w:val="24"/>
          <w:szCs w:val="24"/>
        </w:rPr>
      </w:pPr>
      <w:r w:rsidRPr="00DB5AC3">
        <w:rPr>
          <w:rFonts w:ascii="Georgia" w:hAnsi="Georgia"/>
          <w:sz w:val="24"/>
          <w:szCs w:val="24"/>
        </w:rPr>
        <w:t>14. §</w:t>
      </w:r>
    </w:p>
    <w:p w:rsidR="005451AE" w:rsidRPr="00DB5AC3" w:rsidRDefault="00AB5F79" w:rsidP="00AB5F79">
      <w:pPr>
        <w:tabs>
          <w:tab w:val="left" w:pos="864"/>
          <w:tab w:val="left" w:pos="2160"/>
          <w:tab w:val="left" w:pos="3456"/>
          <w:tab w:val="left" w:pos="4752"/>
          <w:tab w:val="left" w:pos="6048"/>
          <w:tab w:val="left" w:pos="7344"/>
          <w:tab w:val="left" w:pos="8640"/>
          <w:tab w:val="left" w:pos="9130"/>
        </w:tabs>
        <w:spacing w:line="360" w:lineRule="auto"/>
        <w:rPr>
          <w:rFonts w:ascii="Georgia" w:eastAsia="Calibri" w:hAnsi="Georgia" w:cs="Times New Roman"/>
          <w:sz w:val="24"/>
          <w:szCs w:val="24"/>
          <w:lang w:eastAsia="en-US"/>
        </w:rPr>
      </w:pPr>
      <w:r w:rsidRPr="00DB5AC3">
        <w:rPr>
          <w:rFonts w:ascii="Georgia" w:eastAsia="Calibri" w:hAnsi="Georgia" w:cs="Times New Roman"/>
          <w:sz w:val="24"/>
          <w:szCs w:val="24"/>
          <w:lang w:eastAsia="en-US"/>
        </w:rPr>
        <w:t xml:space="preserve">Piirin tili- ja toimintavuosi on kalenterivuosi. </w:t>
      </w:r>
    </w:p>
    <w:p w:rsidR="00AB5F79" w:rsidRDefault="00AB5F79" w:rsidP="00AB5F79">
      <w:pPr>
        <w:tabs>
          <w:tab w:val="left" w:pos="864"/>
          <w:tab w:val="left" w:pos="2160"/>
          <w:tab w:val="left" w:pos="3456"/>
          <w:tab w:val="left" w:pos="4752"/>
          <w:tab w:val="left" w:pos="6048"/>
          <w:tab w:val="left" w:pos="7344"/>
          <w:tab w:val="left" w:pos="8640"/>
          <w:tab w:val="left" w:pos="9130"/>
        </w:tabs>
        <w:spacing w:line="360" w:lineRule="auto"/>
      </w:pPr>
    </w:p>
    <w:p w:rsidR="003E3311" w:rsidRDefault="003E3311" w:rsidP="00AB5F79">
      <w:pPr>
        <w:tabs>
          <w:tab w:val="left" w:pos="864"/>
          <w:tab w:val="left" w:pos="2160"/>
          <w:tab w:val="left" w:pos="3456"/>
          <w:tab w:val="left" w:pos="4752"/>
          <w:tab w:val="left" w:pos="6048"/>
          <w:tab w:val="left" w:pos="7344"/>
          <w:tab w:val="left" w:pos="8640"/>
          <w:tab w:val="left" w:pos="9130"/>
        </w:tabs>
        <w:spacing w:line="360" w:lineRule="auto"/>
      </w:pPr>
    </w:p>
    <w:p w:rsidR="00AB5F79" w:rsidRPr="0019733A" w:rsidRDefault="00AB5F79" w:rsidP="00AB5F79">
      <w:pPr>
        <w:pStyle w:val="Eivli"/>
        <w:rPr>
          <w:rFonts w:ascii="Georgia" w:eastAsia="Times New Roman" w:hAnsi="Georgia" w:cs="Garamond"/>
          <w:b/>
          <w:bCs/>
          <w:sz w:val="24"/>
          <w:szCs w:val="24"/>
          <w:lang w:eastAsia="fi-FI"/>
        </w:rPr>
      </w:pPr>
      <w:r w:rsidRPr="0019733A">
        <w:rPr>
          <w:rFonts w:ascii="Georgia" w:eastAsia="Times New Roman" w:hAnsi="Georgia" w:cs="Garamond"/>
          <w:b/>
          <w:bCs/>
          <w:sz w:val="24"/>
          <w:szCs w:val="24"/>
          <w:lang w:eastAsia="fi-FI"/>
        </w:rPr>
        <w:t>Sääntöjen muutokset ja piirin purkaminen</w:t>
      </w:r>
    </w:p>
    <w:p w:rsidR="00AB5F79" w:rsidRDefault="00AB5F79" w:rsidP="00AB5F79">
      <w:pPr>
        <w:pStyle w:val="Eivli"/>
      </w:pPr>
    </w:p>
    <w:p w:rsidR="00AB5F79" w:rsidRPr="00DB5AC3" w:rsidRDefault="00AB5F79" w:rsidP="00AB5F79">
      <w:pPr>
        <w:pStyle w:val="Eivli"/>
        <w:rPr>
          <w:rFonts w:ascii="Georgia" w:hAnsi="Georgia"/>
          <w:sz w:val="24"/>
          <w:szCs w:val="24"/>
        </w:rPr>
      </w:pPr>
      <w:r w:rsidRPr="00DB5AC3">
        <w:rPr>
          <w:rFonts w:ascii="Georgia" w:hAnsi="Georgia"/>
          <w:sz w:val="24"/>
          <w:szCs w:val="24"/>
        </w:rPr>
        <w:t>15. §</w:t>
      </w:r>
    </w:p>
    <w:p w:rsidR="00AB5F79" w:rsidRPr="00DB5AC3" w:rsidRDefault="00AB5F79" w:rsidP="00AB5F79">
      <w:pPr>
        <w:pStyle w:val="Eivli"/>
        <w:rPr>
          <w:rFonts w:ascii="Georgia" w:hAnsi="Georgia"/>
          <w:sz w:val="24"/>
          <w:szCs w:val="24"/>
        </w:rPr>
      </w:pPr>
      <w:r w:rsidRPr="00DB5AC3">
        <w:rPr>
          <w:rFonts w:ascii="Georgia" w:hAnsi="Georgia"/>
          <w:sz w:val="24"/>
          <w:szCs w:val="24"/>
        </w:rPr>
        <w:t>Näiden sääntöjen muuttamisesta päättää piirin kokous. Sääntöjen muuttamiseen vaaditaan vähintään 2/3 annetuista äänistä.</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Piirin purkamiseen tarvitaan päätös kahdessa vähintään kuukau</w:t>
      </w:r>
      <w:r w:rsidRPr="00DB5AC3">
        <w:rPr>
          <w:rFonts w:ascii="Georgia" w:hAnsi="Georgia"/>
          <w:sz w:val="24"/>
          <w:szCs w:val="24"/>
        </w:rPr>
        <w:softHyphen/>
        <w:t>den väliajoin pidetyssä peräkkäi</w:t>
      </w:r>
      <w:r w:rsidRPr="00DB5AC3">
        <w:rPr>
          <w:rFonts w:ascii="Georgia" w:hAnsi="Georgia"/>
          <w:sz w:val="24"/>
          <w:szCs w:val="24"/>
        </w:rPr>
        <w:softHyphen/>
        <w:t>sessä piirin kokoukses</w:t>
      </w:r>
      <w:r w:rsidRPr="00DB5AC3">
        <w:rPr>
          <w:rFonts w:ascii="Georgia" w:hAnsi="Georgia"/>
          <w:sz w:val="24"/>
          <w:szCs w:val="24"/>
        </w:rPr>
        <w:softHyphen/>
        <w:t>sa, joissa purka</w:t>
      </w:r>
      <w:r w:rsidRPr="00DB5AC3">
        <w:rPr>
          <w:rFonts w:ascii="Georgia" w:hAnsi="Georgia"/>
          <w:sz w:val="24"/>
          <w:szCs w:val="24"/>
        </w:rPr>
        <w:softHyphen/>
        <w:t>mis</w:t>
      </w:r>
      <w:r w:rsidRPr="00DB5AC3">
        <w:rPr>
          <w:rFonts w:ascii="Georgia" w:hAnsi="Georgia"/>
          <w:sz w:val="24"/>
          <w:szCs w:val="24"/>
        </w:rPr>
        <w:softHyphen/>
        <w:t>päätös on saanut vähin</w:t>
      </w:r>
      <w:r w:rsidRPr="00DB5AC3">
        <w:rPr>
          <w:rFonts w:ascii="Georgia" w:hAnsi="Georgia"/>
          <w:sz w:val="24"/>
          <w:szCs w:val="24"/>
        </w:rPr>
        <w:softHyphen/>
        <w:t>tään 3/4 annetuista äänistä.</w:t>
      </w:r>
    </w:p>
    <w:p w:rsidR="00AB5F79" w:rsidRPr="00DB5AC3" w:rsidRDefault="00AB5F79" w:rsidP="00AB5F79">
      <w:pPr>
        <w:pStyle w:val="Eivli"/>
        <w:rPr>
          <w:rFonts w:ascii="Georgia" w:hAnsi="Georgia"/>
          <w:sz w:val="24"/>
          <w:szCs w:val="24"/>
        </w:rPr>
      </w:pPr>
    </w:p>
    <w:p w:rsidR="00AB5F79" w:rsidRPr="00DB5AC3" w:rsidRDefault="00AB5F79" w:rsidP="00AB5F79">
      <w:pPr>
        <w:pStyle w:val="Eivli"/>
        <w:rPr>
          <w:rFonts w:ascii="Georgia" w:hAnsi="Georgia"/>
          <w:sz w:val="24"/>
          <w:szCs w:val="24"/>
        </w:rPr>
      </w:pPr>
      <w:r w:rsidRPr="00DB5AC3">
        <w:rPr>
          <w:rFonts w:ascii="Georgia" w:hAnsi="Georgia"/>
          <w:sz w:val="24"/>
          <w:szCs w:val="24"/>
        </w:rPr>
        <w:t>Jos piiri puretaan, sen jäljelle jääneet varat on käytettävä viimeisen piirin kokouksen määräämällä tavalla martta</w:t>
      </w:r>
      <w:r w:rsidRPr="00DB5AC3">
        <w:rPr>
          <w:rFonts w:ascii="Georgia" w:hAnsi="Georgia"/>
          <w:sz w:val="24"/>
          <w:szCs w:val="24"/>
        </w:rPr>
        <w:softHyphen/>
        <w:t xml:space="preserve">järjestön kotitalousneuvontaan. </w:t>
      </w:r>
    </w:p>
    <w:p w:rsidR="00B41F13" w:rsidRPr="00DB5AC3" w:rsidRDefault="00B41F13" w:rsidP="0019733A">
      <w:pPr>
        <w:pStyle w:val="Eivli"/>
        <w:rPr>
          <w:rFonts w:ascii="Georgia" w:hAnsi="Georgia"/>
          <w:sz w:val="24"/>
          <w:szCs w:val="24"/>
        </w:rPr>
      </w:pPr>
    </w:p>
    <w:p w:rsidR="00B41F13" w:rsidRPr="00DB5AC3" w:rsidRDefault="00B41F13" w:rsidP="0019733A">
      <w:pPr>
        <w:pStyle w:val="Eivli"/>
        <w:rPr>
          <w:rFonts w:ascii="Georgia" w:hAnsi="Georgia"/>
          <w:sz w:val="24"/>
          <w:szCs w:val="24"/>
        </w:rPr>
      </w:pPr>
    </w:p>
    <w:p w:rsidR="00B41F13" w:rsidRPr="00481B5A" w:rsidRDefault="00B41F13" w:rsidP="004E3BAB">
      <w:pPr>
        <w:tabs>
          <w:tab w:val="left" w:pos="594"/>
          <w:tab w:val="left" w:pos="2160"/>
          <w:tab w:val="left" w:pos="3456"/>
          <w:tab w:val="left" w:pos="4752"/>
          <w:tab w:val="left" w:pos="5616"/>
          <w:tab w:val="left" w:pos="6048"/>
          <w:tab w:val="left" w:pos="7344"/>
          <w:tab w:val="left" w:pos="8640"/>
          <w:tab w:val="left" w:pos="9936"/>
        </w:tabs>
        <w:spacing w:line="360" w:lineRule="auto"/>
        <w:rPr>
          <w:rFonts w:ascii="Garamond" w:hAnsi="Garamond" w:cs="Garamond"/>
          <w:sz w:val="24"/>
          <w:szCs w:val="24"/>
        </w:rPr>
      </w:pPr>
    </w:p>
    <w:sectPr w:rsidR="00B41F13" w:rsidRPr="00481B5A" w:rsidSect="00BF1D3A">
      <w:headerReference w:type="default" r:id="rId8"/>
      <w:pgSz w:w="11906" w:h="16838" w:code="9"/>
      <w:pgMar w:top="709" w:right="794" w:bottom="998" w:left="1134" w:header="709" w:footer="709" w:gutter="0"/>
      <w:cols w:space="635" w:equalWidth="0">
        <w:col w:w="997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FD" w:rsidRDefault="00E216FD" w:rsidP="00AD73A9">
      <w:r>
        <w:separator/>
      </w:r>
    </w:p>
  </w:endnote>
  <w:endnote w:type="continuationSeparator" w:id="0">
    <w:p w:rsidR="00E216FD" w:rsidRDefault="00E216FD" w:rsidP="00AD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FD" w:rsidRDefault="00E216FD" w:rsidP="00AD73A9">
      <w:r>
        <w:separator/>
      </w:r>
    </w:p>
  </w:footnote>
  <w:footnote w:type="continuationSeparator" w:id="0">
    <w:p w:rsidR="00E216FD" w:rsidRDefault="00E216FD" w:rsidP="00AD7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326"/>
      <w:gridCol w:w="3327"/>
      <w:gridCol w:w="3325"/>
    </w:tblGrid>
    <w:tr w:rsidR="00674FFF" w:rsidRPr="0019733A">
      <w:trPr>
        <w:trHeight w:val="720"/>
      </w:trPr>
      <w:tc>
        <w:tcPr>
          <w:tcW w:w="1667" w:type="pct"/>
        </w:tcPr>
        <w:p w:rsidR="00674FFF" w:rsidRPr="0019733A" w:rsidRDefault="00674FFF">
          <w:pPr>
            <w:pStyle w:val="Yltunniste"/>
            <w:rPr>
              <w:rFonts w:ascii="Georgia" w:hAnsi="Georgia"/>
            </w:rPr>
          </w:pPr>
          <w:r w:rsidRPr="0019733A">
            <w:rPr>
              <w:rFonts w:ascii="Georgia" w:hAnsi="Georgia"/>
            </w:rPr>
            <w:t>Marttaliitto ry</w:t>
          </w:r>
        </w:p>
      </w:tc>
      <w:tc>
        <w:tcPr>
          <w:tcW w:w="1667" w:type="pct"/>
        </w:tcPr>
        <w:p w:rsidR="00674FFF" w:rsidRPr="0019733A" w:rsidRDefault="00674FFF">
          <w:pPr>
            <w:pStyle w:val="Yltunniste"/>
            <w:jc w:val="center"/>
            <w:rPr>
              <w:rFonts w:ascii="Georgia" w:hAnsi="Georgia"/>
            </w:rPr>
          </w:pPr>
          <w:r w:rsidRPr="0019733A">
            <w:rPr>
              <w:rFonts w:ascii="Georgia" w:hAnsi="Georgia"/>
            </w:rPr>
            <w:t xml:space="preserve">                 Piirin mallisäännöt</w:t>
          </w:r>
        </w:p>
        <w:p w:rsidR="00674FFF" w:rsidRPr="0019733A" w:rsidRDefault="0019733A">
          <w:pPr>
            <w:pStyle w:val="Yltunniste"/>
            <w:jc w:val="center"/>
            <w:rPr>
              <w:rFonts w:ascii="Georgia" w:hAnsi="Georgia"/>
            </w:rPr>
          </w:pPr>
          <w:r>
            <w:rPr>
              <w:rFonts w:ascii="Georgia" w:hAnsi="Georgia"/>
            </w:rPr>
            <w:t xml:space="preserve">       </w:t>
          </w:r>
          <w:r w:rsidR="00C97A95">
            <w:rPr>
              <w:rFonts w:ascii="Georgia" w:hAnsi="Georgia"/>
            </w:rPr>
            <w:t xml:space="preserve">   K</w:t>
          </w:r>
          <w:r w:rsidR="00674FFF" w:rsidRPr="0019733A">
            <w:rPr>
              <w:rFonts w:ascii="Georgia" w:hAnsi="Georgia"/>
            </w:rPr>
            <w:t>aksi kokousta</w:t>
          </w:r>
        </w:p>
      </w:tc>
      <w:tc>
        <w:tcPr>
          <w:tcW w:w="1666" w:type="pct"/>
        </w:tcPr>
        <w:p w:rsidR="00674FFF" w:rsidRPr="0019733A" w:rsidRDefault="00674FFF">
          <w:pPr>
            <w:pStyle w:val="Yltunniste"/>
            <w:jc w:val="right"/>
            <w:rPr>
              <w:rFonts w:ascii="Georgia" w:hAnsi="Georgia"/>
            </w:rPr>
          </w:pPr>
          <w:r w:rsidRPr="0019733A">
            <w:rPr>
              <w:rFonts w:ascii="Georgia" w:hAnsi="Georgia"/>
              <w:sz w:val="24"/>
              <w:szCs w:val="24"/>
            </w:rPr>
            <w:fldChar w:fldCharType="begin"/>
          </w:r>
          <w:r w:rsidRPr="0019733A">
            <w:rPr>
              <w:rFonts w:ascii="Georgia" w:hAnsi="Georgia"/>
              <w:sz w:val="24"/>
              <w:szCs w:val="24"/>
            </w:rPr>
            <w:instrText>PAGE   \* MERGEFORMAT</w:instrText>
          </w:r>
          <w:r w:rsidRPr="0019733A">
            <w:rPr>
              <w:rFonts w:ascii="Georgia" w:hAnsi="Georgia"/>
              <w:sz w:val="24"/>
              <w:szCs w:val="24"/>
            </w:rPr>
            <w:fldChar w:fldCharType="separate"/>
          </w:r>
          <w:r w:rsidR="00706F55">
            <w:rPr>
              <w:rFonts w:ascii="Georgia" w:hAnsi="Georgia"/>
              <w:noProof/>
              <w:sz w:val="24"/>
              <w:szCs w:val="24"/>
            </w:rPr>
            <w:t>5</w:t>
          </w:r>
          <w:r w:rsidRPr="0019733A">
            <w:rPr>
              <w:rFonts w:ascii="Georgia" w:hAnsi="Georgia"/>
              <w:sz w:val="24"/>
              <w:szCs w:val="24"/>
            </w:rPr>
            <w:fldChar w:fldCharType="end"/>
          </w:r>
        </w:p>
      </w:tc>
    </w:tr>
  </w:tbl>
  <w:p w:rsidR="00674FFF" w:rsidRDefault="00706F55">
    <w:pPr>
      <w:pStyle w:val="Yltunniste"/>
    </w:pPr>
    <w:r>
      <w:t>Ennakkotarkastettu PRH:ssa 5.3.2014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1304"/>
  <w:hyphenationZone w:val="425"/>
  <w:doNotHyphenateCaps/>
  <w:drawingGridHorizontalSpacing w:val="11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6E6"/>
    <w:rsid w:val="00050686"/>
    <w:rsid w:val="000539C2"/>
    <w:rsid w:val="00072540"/>
    <w:rsid w:val="0007316D"/>
    <w:rsid w:val="00074C1B"/>
    <w:rsid w:val="00081639"/>
    <w:rsid w:val="000829EA"/>
    <w:rsid w:val="000A281F"/>
    <w:rsid w:val="000A655A"/>
    <w:rsid w:val="000B49BC"/>
    <w:rsid w:val="000B5E44"/>
    <w:rsid w:val="000C36E5"/>
    <w:rsid w:val="000D281B"/>
    <w:rsid w:val="000D297D"/>
    <w:rsid w:val="000D2DBD"/>
    <w:rsid w:val="000F55AA"/>
    <w:rsid w:val="00124B59"/>
    <w:rsid w:val="001321C4"/>
    <w:rsid w:val="00140A03"/>
    <w:rsid w:val="00146A31"/>
    <w:rsid w:val="00147709"/>
    <w:rsid w:val="00155F6B"/>
    <w:rsid w:val="00176089"/>
    <w:rsid w:val="00177F0F"/>
    <w:rsid w:val="00180E85"/>
    <w:rsid w:val="001860E9"/>
    <w:rsid w:val="0019733A"/>
    <w:rsid w:val="001A76F1"/>
    <w:rsid w:val="001C550A"/>
    <w:rsid w:val="001F506E"/>
    <w:rsid w:val="00214167"/>
    <w:rsid w:val="002150AA"/>
    <w:rsid w:val="00245D68"/>
    <w:rsid w:val="002529A3"/>
    <w:rsid w:val="002567EB"/>
    <w:rsid w:val="0027034C"/>
    <w:rsid w:val="00294AE9"/>
    <w:rsid w:val="002C10DF"/>
    <w:rsid w:val="002D2159"/>
    <w:rsid w:val="002D4FD0"/>
    <w:rsid w:val="002D669C"/>
    <w:rsid w:val="002F347E"/>
    <w:rsid w:val="00312800"/>
    <w:rsid w:val="00333722"/>
    <w:rsid w:val="00336D98"/>
    <w:rsid w:val="00364F97"/>
    <w:rsid w:val="0037433F"/>
    <w:rsid w:val="0037497A"/>
    <w:rsid w:val="00380C64"/>
    <w:rsid w:val="00390196"/>
    <w:rsid w:val="003D240F"/>
    <w:rsid w:val="003E3311"/>
    <w:rsid w:val="003E5311"/>
    <w:rsid w:val="004035D3"/>
    <w:rsid w:val="00424531"/>
    <w:rsid w:val="004555CD"/>
    <w:rsid w:val="00481B5A"/>
    <w:rsid w:val="00482B58"/>
    <w:rsid w:val="0048303A"/>
    <w:rsid w:val="00484AEB"/>
    <w:rsid w:val="004B3E3C"/>
    <w:rsid w:val="004C2769"/>
    <w:rsid w:val="004E3BAB"/>
    <w:rsid w:val="004F0551"/>
    <w:rsid w:val="004F5A7F"/>
    <w:rsid w:val="00510A46"/>
    <w:rsid w:val="00522F60"/>
    <w:rsid w:val="00533E77"/>
    <w:rsid w:val="00544FA8"/>
    <w:rsid w:val="005451AE"/>
    <w:rsid w:val="00546273"/>
    <w:rsid w:val="00590DAA"/>
    <w:rsid w:val="00597D94"/>
    <w:rsid w:val="005A36FA"/>
    <w:rsid w:val="005B7EA0"/>
    <w:rsid w:val="005D4CE9"/>
    <w:rsid w:val="005F17AF"/>
    <w:rsid w:val="00614F81"/>
    <w:rsid w:val="006154EB"/>
    <w:rsid w:val="006236B6"/>
    <w:rsid w:val="0065066C"/>
    <w:rsid w:val="00650AC1"/>
    <w:rsid w:val="00674FFF"/>
    <w:rsid w:val="00685F1E"/>
    <w:rsid w:val="00687551"/>
    <w:rsid w:val="006A471F"/>
    <w:rsid w:val="006B07A0"/>
    <w:rsid w:val="006B16FA"/>
    <w:rsid w:val="006B63D5"/>
    <w:rsid w:val="006E5D4E"/>
    <w:rsid w:val="006F46FE"/>
    <w:rsid w:val="00706F55"/>
    <w:rsid w:val="00710A00"/>
    <w:rsid w:val="0072471F"/>
    <w:rsid w:val="007601EA"/>
    <w:rsid w:val="0076560B"/>
    <w:rsid w:val="007837FA"/>
    <w:rsid w:val="00792150"/>
    <w:rsid w:val="0079234F"/>
    <w:rsid w:val="007950CA"/>
    <w:rsid w:val="007A2A33"/>
    <w:rsid w:val="007B7C16"/>
    <w:rsid w:val="007C1F63"/>
    <w:rsid w:val="007D74D0"/>
    <w:rsid w:val="007F5C05"/>
    <w:rsid w:val="008371DA"/>
    <w:rsid w:val="00843DB0"/>
    <w:rsid w:val="00864425"/>
    <w:rsid w:val="00875D3C"/>
    <w:rsid w:val="008D6728"/>
    <w:rsid w:val="008E2FCA"/>
    <w:rsid w:val="008F4EDF"/>
    <w:rsid w:val="00911487"/>
    <w:rsid w:val="00914299"/>
    <w:rsid w:val="00930F19"/>
    <w:rsid w:val="009415F5"/>
    <w:rsid w:val="00946351"/>
    <w:rsid w:val="00963BF0"/>
    <w:rsid w:val="0097441E"/>
    <w:rsid w:val="00975B9B"/>
    <w:rsid w:val="009873CC"/>
    <w:rsid w:val="0099696E"/>
    <w:rsid w:val="009A4277"/>
    <w:rsid w:val="009B1AC7"/>
    <w:rsid w:val="009C2676"/>
    <w:rsid w:val="009C418D"/>
    <w:rsid w:val="009F2240"/>
    <w:rsid w:val="00A053A6"/>
    <w:rsid w:val="00A05E3A"/>
    <w:rsid w:val="00A1756C"/>
    <w:rsid w:val="00A66B4A"/>
    <w:rsid w:val="00A77AC3"/>
    <w:rsid w:val="00A80598"/>
    <w:rsid w:val="00A83B76"/>
    <w:rsid w:val="00A84256"/>
    <w:rsid w:val="00AA43AA"/>
    <w:rsid w:val="00AB5F79"/>
    <w:rsid w:val="00AC6FAE"/>
    <w:rsid w:val="00AD032B"/>
    <w:rsid w:val="00AD73A9"/>
    <w:rsid w:val="00AE4A0D"/>
    <w:rsid w:val="00AF3B93"/>
    <w:rsid w:val="00AF4C7B"/>
    <w:rsid w:val="00B006A8"/>
    <w:rsid w:val="00B24C36"/>
    <w:rsid w:val="00B27FD2"/>
    <w:rsid w:val="00B40EAD"/>
    <w:rsid w:val="00B41F13"/>
    <w:rsid w:val="00B5613B"/>
    <w:rsid w:val="00B659FA"/>
    <w:rsid w:val="00BA6111"/>
    <w:rsid w:val="00BC724A"/>
    <w:rsid w:val="00BF1D3A"/>
    <w:rsid w:val="00C0358D"/>
    <w:rsid w:val="00C13A75"/>
    <w:rsid w:val="00C31950"/>
    <w:rsid w:val="00C42168"/>
    <w:rsid w:val="00C809B6"/>
    <w:rsid w:val="00C82BF0"/>
    <w:rsid w:val="00C97A95"/>
    <w:rsid w:val="00CA2C2F"/>
    <w:rsid w:val="00CB24A2"/>
    <w:rsid w:val="00CF04F8"/>
    <w:rsid w:val="00D31DC4"/>
    <w:rsid w:val="00D7584F"/>
    <w:rsid w:val="00D82CF8"/>
    <w:rsid w:val="00D933B2"/>
    <w:rsid w:val="00DA1678"/>
    <w:rsid w:val="00DA3C40"/>
    <w:rsid w:val="00DA46E6"/>
    <w:rsid w:val="00DB5AC3"/>
    <w:rsid w:val="00DC3035"/>
    <w:rsid w:val="00DC63B1"/>
    <w:rsid w:val="00DE0EAB"/>
    <w:rsid w:val="00E05C82"/>
    <w:rsid w:val="00E209DA"/>
    <w:rsid w:val="00E216FD"/>
    <w:rsid w:val="00E41345"/>
    <w:rsid w:val="00E46E1E"/>
    <w:rsid w:val="00E5676B"/>
    <w:rsid w:val="00E661ED"/>
    <w:rsid w:val="00E72DB0"/>
    <w:rsid w:val="00E73907"/>
    <w:rsid w:val="00E91A5F"/>
    <w:rsid w:val="00E9414F"/>
    <w:rsid w:val="00EF038C"/>
    <w:rsid w:val="00EF2B4A"/>
    <w:rsid w:val="00EF6873"/>
    <w:rsid w:val="00F24A44"/>
    <w:rsid w:val="00F541DC"/>
    <w:rsid w:val="00F55C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rFonts w:ascii="Arial" w:hAnsi="Arial" w:cs="Arial"/>
      <w:sz w:val="22"/>
      <w:szCs w:val="22"/>
    </w:rPr>
  </w:style>
  <w:style w:type="paragraph" w:styleId="Otsikko1">
    <w:name w:val="heading 1"/>
    <w:basedOn w:val="Normaali"/>
    <w:next w:val="Normaali"/>
    <w:link w:val="Otsikko1Char"/>
    <w:uiPriority w:val="99"/>
    <w:qFormat/>
    <w:pPr>
      <w:keepNext/>
      <w:tabs>
        <w:tab w:val="center" w:pos="1552"/>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jc w:val="center"/>
      <w:outlineLvl w:val="0"/>
    </w:pPr>
    <w:rPr>
      <w:rFonts w:ascii="CG Times" w:hAnsi="CG Times" w:cs="CG Times"/>
      <w:b/>
      <w:bCs/>
      <w:sz w:val="18"/>
      <w:szCs w:val="18"/>
    </w:rPr>
  </w:style>
  <w:style w:type="paragraph" w:styleId="Otsikko2">
    <w:name w:val="heading 2"/>
    <w:basedOn w:val="Normaali"/>
    <w:next w:val="Normaali"/>
    <w:link w:val="Otsikko2Char"/>
    <w:uiPriority w:val="99"/>
    <w:qFormat/>
    <w:pPr>
      <w:keepNext/>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outlineLvl w:val="1"/>
    </w:pPr>
    <w:rPr>
      <w:rFonts w:ascii="CG Times" w:hAnsi="CG Times" w:cs="CG Times"/>
      <w:b/>
      <w:bCs/>
      <w:sz w:val="18"/>
      <w:szCs w:val="18"/>
    </w:rPr>
  </w:style>
  <w:style w:type="paragraph" w:styleId="Otsikko3">
    <w:name w:val="heading 3"/>
    <w:basedOn w:val="Normaali"/>
    <w:next w:val="Normaali"/>
    <w:link w:val="Otsikko3Char"/>
    <w:uiPriority w:val="99"/>
    <w:qFormat/>
    <w:pPr>
      <w:keepNext/>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ind w:hanging="330"/>
      <w:outlineLvl w:val="2"/>
    </w:pPr>
    <w:rPr>
      <w:rFonts w:ascii="CG Times" w:hAnsi="CG Times" w:cs="CG Times"/>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Pr>
      <w:rFonts w:ascii="Calibri Light" w:eastAsia="Times New Roman" w:hAnsi="Calibri Light" w:cs="Times New Roman"/>
      <w:b/>
      <w:bCs/>
      <w:kern w:val="32"/>
      <w:sz w:val="32"/>
      <w:szCs w:val="32"/>
    </w:rPr>
  </w:style>
  <w:style w:type="character" w:customStyle="1" w:styleId="Otsikko2Char">
    <w:name w:val="Otsikko 2 Char"/>
    <w:link w:val="Otsikko2"/>
    <w:uiPriority w:val="9"/>
    <w:semiHidden/>
    <w:rPr>
      <w:rFonts w:ascii="Calibri Light" w:eastAsia="Times New Roman" w:hAnsi="Calibri Light" w:cs="Times New Roman"/>
      <w:b/>
      <w:bCs/>
      <w:i/>
      <w:iCs/>
      <w:sz w:val="28"/>
      <w:szCs w:val="28"/>
    </w:rPr>
  </w:style>
  <w:style w:type="character" w:customStyle="1" w:styleId="Otsikko3Char">
    <w:name w:val="Otsikko 3 Char"/>
    <w:link w:val="Otsikko3"/>
    <w:uiPriority w:val="9"/>
    <w:semiHidden/>
    <w:rPr>
      <w:rFonts w:ascii="Calibri Light" w:eastAsia="Times New Roman" w:hAnsi="Calibri Light" w:cs="Times New Roman"/>
      <w:b/>
      <w:bCs/>
      <w:sz w:val="26"/>
      <w:szCs w:val="26"/>
    </w:rPr>
  </w:style>
  <w:style w:type="paragraph" w:styleId="Leipteksti">
    <w:name w:val="Body Text"/>
    <w:basedOn w:val="Normaali"/>
    <w:link w:val="LeiptekstiChar"/>
    <w:uiPriority w:val="99"/>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pPr>
    <w:rPr>
      <w:rFonts w:ascii="CG Times" w:hAnsi="CG Times" w:cs="CG Times"/>
      <w:sz w:val="18"/>
      <w:szCs w:val="18"/>
    </w:rPr>
  </w:style>
  <w:style w:type="character" w:customStyle="1" w:styleId="LeiptekstiChar">
    <w:name w:val="Leipäteksti Char"/>
    <w:link w:val="Leipteksti"/>
    <w:uiPriority w:val="99"/>
    <w:semiHidden/>
    <w:rPr>
      <w:rFonts w:ascii="Arial" w:hAnsi="Arial" w:cs="Arial"/>
    </w:rPr>
  </w:style>
  <w:style w:type="paragraph" w:styleId="Sisennettyleipteksti">
    <w:name w:val="Body Text Indent"/>
    <w:basedOn w:val="Normaali"/>
    <w:link w:val="SisennettyleiptekstiChar"/>
    <w:uiPriority w:val="99"/>
    <w:pPr>
      <w:tabs>
        <w:tab w:val="left" w:pos="220"/>
        <w:tab w:val="left" w:pos="2160"/>
        <w:tab w:val="left" w:pos="3456"/>
        <w:tab w:val="left" w:pos="4752"/>
        <w:tab w:val="left" w:pos="5616"/>
        <w:tab w:val="left" w:pos="6048"/>
        <w:tab w:val="left" w:pos="7344"/>
        <w:tab w:val="left" w:pos="8640"/>
        <w:tab w:val="left" w:pos="9936"/>
      </w:tabs>
      <w:ind w:left="220" w:hanging="1792"/>
    </w:pPr>
    <w:rPr>
      <w:rFonts w:ascii="CG Times" w:hAnsi="CG Times" w:cs="CG Times"/>
      <w:sz w:val="18"/>
      <w:szCs w:val="18"/>
    </w:rPr>
  </w:style>
  <w:style w:type="character" w:customStyle="1" w:styleId="SisennettyleiptekstiChar">
    <w:name w:val="Sisennetty leipäteksti Char"/>
    <w:link w:val="Sisennettyleipteksti"/>
    <w:uiPriority w:val="99"/>
    <w:semiHidden/>
    <w:rPr>
      <w:rFonts w:ascii="Arial" w:hAnsi="Arial" w:cs="Arial"/>
    </w:rPr>
  </w:style>
  <w:style w:type="paragraph" w:styleId="Sisennettyleipteksti2">
    <w:name w:val="Body Text Indent 2"/>
    <w:basedOn w:val="Normaali"/>
    <w:link w:val="Sisennettyleipteksti2Char"/>
    <w:uiPriority w:val="99"/>
    <w:pPr>
      <w:tabs>
        <w:tab w:val="left" w:pos="220"/>
        <w:tab w:val="left" w:pos="2160"/>
        <w:tab w:val="left" w:pos="3456"/>
        <w:tab w:val="left" w:pos="4752"/>
        <w:tab w:val="left" w:pos="5616"/>
        <w:tab w:val="left" w:pos="6048"/>
        <w:tab w:val="left" w:pos="7344"/>
        <w:tab w:val="left" w:pos="8640"/>
        <w:tab w:val="left" w:pos="9936"/>
      </w:tabs>
      <w:ind w:left="220" w:hanging="220"/>
    </w:pPr>
    <w:rPr>
      <w:rFonts w:ascii="CG Times" w:hAnsi="CG Times" w:cs="CG Times"/>
      <w:sz w:val="18"/>
      <w:szCs w:val="18"/>
    </w:rPr>
  </w:style>
  <w:style w:type="character" w:customStyle="1" w:styleId="Sisennettyleipteksti2Char">
    <w:name w:val="Sisennetty leipäteksti 2 Char"/>
    <w:link w:val="Sisennettyleipteksti2"/>
    <w:uiPriority w:val="99"/>
    <w:semiHidden/>
    <w:rPr>
      <w:rFonts w:ascii="Arial" w:hAnsi="Arial" w:cs="Arial"/>
    </w:rPr>
  </w:style>
  <w:style w:type="paragraph" w:styleId="Sisennettyleipteksti3">
    <w:name w:val="Body Text Indent 3"/>
    <w:basedOn w:val="Normaali"/>
    <w:link w:val="Sisennettyleipteksti3Char"/>
    <w:uiPriority w:val="99"/>
    <w:pPr>
      <w:tabs>
        <w:tab w:val="left" w:pos="273"/>
        <w:tab w:val="left" w:pos="1281"/>
        <w:tab w:val="left" w:pos="2577"/>
        <w:tab w:val="left" w:pos="3873"/>
        <w:tab w:val="left" w:pos="5169"/>
        <w:tab w:val="left" w:pos="5616"/>
        <w:tab w:val="left" w:pos="6465"/>
        <w:tab w:val="left" w:pos="7761"/>
        <w:tab w:val="left" w:pos="9057"/>
        <w:tab w:val="left" w:pos="10353"/>
        <w:tab w:val="left" w:pos="11649"/>
        <w:tab w:val="left" w:pos="12945"/>
        <w:tab w:val="left" w:pos="14241"/>
        <w:tab w:val="left" w:pos="15537"/>
      </w:tabs>
      <w:ind w:left="-770"/>
    </w:pPr>
    <w:rPr>
      <w:rFonts w:ascii="CG Times" w:hAnsi="CG Times" w:cs="CG Times"/>
      <w:sz w:val="18"/>
      <w:szCs w:val="18"/>
    </w:rPr>
  </w:style>
  <w:style w:type="character" w:customStyle="1" w:styleId="Sisennettyleipteksti3Char">
    <w:name w:val="Sisennetty leipäteksti 3 Char"/>
    <w:link w:val="Sisennettyleipteksti3"/>
    <w:uiPriority w:val="99"/>
    <w:semiHidden/>
    <w:rPr>
      <w:rFonts w:ascii="Arial" w:hAnsi="Arial" w:cs="Arial"/>
      <w:sz w:val="16"/>
      <w:szCs w:val="16"/>
    </w:rPr>
  </w:style>
  <w:style w:type="paragraph" w:styleId="Seliteteksti">
    <w:name w:val="Balloon Text"/>
    <w:basedOn w:val="Normaali"/>
    <w:link w:val="SelitetekstiChar"/>
    <w:uiPriority w:val="99"/>
    <w:semiHidden/>
    <w:rsid w:val="001F506E"/>
    <w:rPr>
      <w:rFonts w:ascii="Tahoma" w:hAnsi="Tahoma" w:cs="Tahoma"/>
      <w:sz w:val="16"/>
      <w:szCs w:val="16"/>
    </w:rPr>
  </w:style>
  <w:style w:type="character" w:customStyle="1" w:styleId="SelitetekstiChar">
    <w:name w:val="Seliteteksti Char"/>
    <w:link w:val="Seliteteksti"/>
    <w:uiPriority w:val="99"/>
    <w:semiHidden/>
    <w:rPr>
      <w:rFonts w:ascii="Segoe UI" w:hAnsi="Segoe UI" w:cs="Segoe UI"/>
      <w:sz w:val="18"/>
      <w:szCs w:val="18"/>
    </w:rPr>
  </w:style>
  <w:style w:type="paragraph" w:styleId="Yltunniste">
    <w:name w:val="header"/>
    <w:basedOn w:val="Normaali"/>
    <w:link w:val="YltunnisteChar"/>
    <w:uiPriority w:val="99"/>
    <w:unhideWhenUsed/>
    <w:rsid w:val="00AD73A9"/>
    <w:pPr>
      <w:tabs>
        <w:tab w:val="center" w:pos="4819"/>
        <w:tab w:val="right" w:pos="9638"/>
      </w:tabs>
    </w:pPr>
  </w:style>
  <w:style w:type="character" w:customStyle="1" w:styleId="YltunnisteChar">
    <w:name w:val="Ylätunniste Char"/>
    <w:link w:val="Yltunniste"/>
    <w:uiPriority w:val="99"/>
    <w:rsid w:val="00AD73A9"/>
    <w:rPr>
      <w:rFonts w:ascii="Arial" w:hAnsi="Arial" w:cs="Arial"/>
    </w:rPr>
  </w:style>
  <w:style w:type="paragraph" w:styleId="Alatunniste">
    <w:name w:val="footer"/>
    <w:basedOn w:val="Normaali"/>
    <w:link w:val="AlatunnisteChar"/>
    <w:uiPriority w:val="99"/>
    <w:unhideWhenUsed/>
    <w:rsid w:val="00AD73A9"/>
    <w:pPr>
      <w:tabs>
        <w:tab w:val="center" w:pos="4819"/>
        <w:tab w:val="right" w:pos="9638"/>
      </w:tabs>
    </w:pPr>
  </w:style>
  <w:style w:type="character" w:customStyle="1" w:styleId="AlatunnisteChar">
    <w:name w:val="Alatunniste Char"/>
    <w:link w:val="Alatunniste"/>
    <w:uiPriority w:val="99"/>
    <w:rsid w:val="00AD73A9"/>
    <w:rPr>
      <w:rFonts w:ascii="Arial" w:hAnsi="Arial" w:cs="Arial"/>
    </w:rPr>
  </w:style>
  <w:style w:type="paragraph" w:styleId="Eivli">
    <w:name w:val="No Spacing"/>
    <w:uiPriority w:val="1"/>
    <w:qFormat/>
    <w:rsid w:val="00AD73A9"/>
    <w:rPr>
      <w:rFonts w:ascii="Calibri" w:eastAsia="Calibri" w:hAnsi="Calibri"/>
      <w:sz w:val="22"/>
      <w:szCs w:val="22"/>
      <w:lang w:eastAsia="en-US"/>
    </w:rPr>
  </w:style>
  <w:style w:type="table" w:styleId="TaulukkoRuudukko">
    <w:name w:val="Table Grid"/>
    <w:basedOn w:val="Normaalitaulukko"/>
    <w:uiPriority w:val="59"/>
    <w:rsid w:val="00AD73A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1001</Words>
  <Characters>8115</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MARTTALIITTO ry</vt:lpstr>
    </vt:vector>
  </TitlesOfParts>
  <Company>Marttaliitto</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MARTTALIITTO ry</dc:title>
  <dc:subject/>
  <dc:creator>tarja</dc:creator>
  <cp:keywords/>
  <dc:description/>
  <cp:lastModifiedBy>Reijo Petrell</cp:lastModifiedBy>
  <cp:revision>15</cp:revision>
  <cp:lastPrinted>2006-08-31T11:47:00Z</cp:lastPrinted>
  <dcterms:created xsi:type="dcterms:W3CDTF">2014-02-13T07:37:00Z</dcterms:created>
  <dcterms:modified xsi:type="dcterms:W3CDTF">2014-03-12T10:08:00Z</dcterms:modified>
</cp:coreProperties>
</file>