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9FCB" w14:textId="77777777" w:rsidR="00BB2BCA" w:rsidRDefault="00BB2BCA" w:rsidP="00BB2BCA">
      <w:pPr>
        <w:rPr>
          <w:rFonts w:asciiTheme="minorHAnsi" w:hAnsiTheme="minorHAnsi" w:cstheme="minorBidi"/>
        </w:rPr>
      </w:pPr>
    </w:p>
    <w:p w14:paraId="24C9F7BA" w14:textId="4B296F06" w:rsidR="00BB2BCA" w:rsidRPr="005D1B39" w:rsidRDefault="009645F1" w:rsidP="00BB2BCA">
      <w:pPr>
        <w:rPr>
          <w:rFonts w:asciiTheme="minorHAnsi" w:hAnsiTheme="minorHAnsi" w:cstheme="minorBidi"/>
          <w:sz w:val="28"/>
          <w:szCs w:val="28"/>
        </w:rPr>
      </w:pPr>
      <w:r w:rsidRPr="005D1B39">
        <w:rPr>
          <w:rFonts w:asciiTheme="minorHAnsi" w:hAnsiTheme="minorHAnsi" w:cstheme="minorBidi"/>
          <w:b/>
          <w:sz w:val="28"/>
          <w:szCs w:val="28"/>
        </w:rPr>
        <w:t xml:space="preserve">Ohjeita ja vinkkejä </w:t>
      </w:r>
      <w:r w:rsidR="005B75E1">
        <w:rPr>
          <w:rFonts w:asciiTheme="minorHAnsi" w:hAnsiTheme="minorHAnsi" w:cstheme="minorBidi"/>
          <w:b/>
          <w:sz w:val="28"/>
          <w:szCs w:val="28"/>
        </w:rPr>
        <w:t>Energia</w:t>
      </w:r>
      <w:r w:rsidR="00B57B2D">
        <w:rPr>
          <w:rFonts w:asciiTheme="minorHAnsi" w:hAnsiTheme="minorHAnsi" w:cstheme="minorBidi"/>
          <w:b/>
          <w:sz w:val="28"/>
          <w:szCs w:val="28"/>
        </w:rPr>
        <w:t>järkeä</w:t>
      </w:r>
      <w:r w:rsidR="005B75E1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BB2BCA" w:rsidRPr="005D1B39">
        <w:rPr>
          <w:rFonts w:asciiTheme="minorHAnsi" w:hAnsiTheme="minorHAnsi" w:cstheme="minorBidi"/>
          <w:b/>
          <w:sz w:val="28"/>
          <w:szCs w:val="28"/>
        </w:rPr>
        <w:t>-</w:t>
      </w:r>
      <w:r w:rsidR="00FB2DA6">
        <w:rPr>
          <w:rFonts w:asciiTheme="minorHAnsi" w:hAnsiTheme="minorHAnsi" w:cstheme="minorBidi"/>
          <w:b/>
          <w:sz w:val="28"/>
          <w:szCs w:val="28"/>
        </w:rPr>
        <w:t>ketjukoulutuksen ja neuvontatilaisuuden pitämiseen</w:t>
      </w:r>
    </w:p>
    <w:p w14:paraId="73317142" w14:textId="77777777" w:rsidR="00BB2BCA" w:rsidRDefault="00BB2BCA" w:rsidP="00BB2BC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</w:p>
    <w:p w14:paraId="48A0448D" w14:textId="04795DE2" w:rsidR="00FB2DA6" w:rsidRDefault="00BB2BCA" w:rsidP="00BB2BCA">
      <w:pPr>
        <w:rPr>
          <w:rFonts w:asciiTheme="minorHAnsi" w:hAnsiTheme="minorHAnsi" w:cstheme="minorBidi"/>
          <w:b/>
        </w:rPr>
      </w:pPr>
      <w:r w:rsidRPr="005D1B39">
        <w:rPr>
          <w:rFonts w:asciiTheme="minorHAnsi" w:hAnsiTheme="minorHAnsi" w:cstheme="minorBidi"/>
          <w:b/>
        </w:rPr>
        <w:t>Piirien</w:t>
      </w:r>
      <w:r w:rsidR="00FB2DA6">
        <w:rPr>
          <w:rFonts w:asciiTheme="minorHAnsi" w:hAnsiTheme="minorHAnsi" w:cstheme="minorBidi"/>
          <w:b/>
        </w:rPr>
        <w:t xml:space="preserve"> asiantuntijoille</w:t>
      </w:r>
      <w:r w:rsidR="004421CD" w:rsidRPr="005D1B39">
        <w:rPr>
          <w:rFonts w:asciiTheme="minorHAnsi" w:hAnsiTheme="minorHAnsi" w:cstheme="minorBidi"/>
          <w:b/>
        </w:rPr>
        <w:t>:</w:t>
      </w:r>
    </w:p>
    <w:p w14:paraId="570900AD" w14:textId="2E9A7C08" w:rsidR="00FB2DA6" w:rsidRDefault="00FB2DA6" w:rsidP="00FB2DA6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Ketjukoulutuksen kulku:</w:t>
      </w:r>
    </w:p>
    <w:p w14:paraId="29E16CB0" w14:textId="77777777" w:rsidR="00FB2DA6" w:rsidRDefault="00FB2DA6" w:rsidP="00FB2DA6">
      <w:pPr>
        <w:pStyle w:val="Luettelokappale"/>
        <w:numPr>
          <w:ilvl w:val="0"/>
          <w:numId w:val="1"/>
        </w:numPr>
        <w:rPr>
          <w:rFonts w:asciiTheme="minorHAnsi" w:hAnsiTheme="minorHAnsi" w:cstheme="minorBidi"/>
        </w:rPr>
      </w:pPr>
      <w:r w:rsidRPr="00C173E5">
        <w:rPr>
          <w:rFonts w:asciiTheme="minorHAnsi" w:hAnsiTheme="minorHAnsi" w:cstheme="minorBidi"/>
          <w:b/>
        </w:rPr>
        <w:t>Laita julisteet/pöytätaulut esille</w:t>
      </w:r>
      <w:r>
        <w:rPr>
          <w:rFonts w:asciiTheme="minorHAnsi" w:hAnsiTheme="minorHAnsi" w:cstheme="minorBidi"/>
        </w:rPr>
        <w:t xml:space="preserve"> (tulostettavissa intrassa: </w:t>
      </w:r>
      <w:hyperlink r:id="rId9" w:history="1">
        <w:r w:rsidRPr="000414AC">
          <w:rPr>
            <w:rStyle w:val="Hyperlinkki"/>
            <w:rFonts w:asciiTheme="minorHAnsi" w:hAnsiTheme="minorHAnsi" w:cstheme="minorBidi"/>
          </w:rPr>
          <w:t>https://www.martat.fi/intra/etusivu/kurssitarjotin/valtakunnallinen-tietoisku/</w:t>
        </w:r>
      </w:hyperlink>
      <w:r>
        <w:rPr>
          <w:rFonts w:asciiTheme="minorHAnsi" w:hAnsiTheme="minorHAnsi" w:cstheme="minorBidi"/>
        </w:rPr>
        <w:t xml:space="preserve"> ). </w:t>
      </w:r>
    </w:p>
    <w:p w14:paraId="481376C0" w14:textId="77777777" w:rsidR="00FB2DA6" w:rsidRPr="0037018C" w:rsidRDefault="00FB2DA6" w:rsidP="00FB2DA6">
      <w:pPr>
        <w:pStyle w:val="Luettelokappale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Sähkönkulutus erilaisissa kotitalouksissa (2 erilaista)</w:t>
      </w:r>
      <w:r w:rsidRPr="0037018C">
        <w:rPr>
          <w:rFonts w:asciiTheme="minorHAnsi" w:hAnsiTheme="minorHAnsi" w:cstheme="minorBidi"/>
        </w:rPr>
        <w:t xml:space="preserve"> </w:t>
      </w:r>
    </w:p>
    <w:p w14:paraId="2DBF8349" w14:textId="77777777" w:rsidR="00FB2DA6" w:rsidRDefault="00FB2DA6" w:rsidP="00FB2DA6">
      <w:pPr>
        <w:pStyle w:val="Luettelokappale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Paljonko on paljon – vapaalla</w:t>
      </w:r>
    </w:p>
    <w:p w14:paraId="271C51B3" w14:textId="77777777" w:rsidR="00FB2DA6" w:rsidRDefault="00FB2DA6" w:rsidP="00FB2DA6">
      <w:pPr>
        <w:pStyle w:val="Luettelokappale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Paljonko on paljon – keittiössä</w:t>
      </w:r>
    </w:p>
    <w:p w14:paraId="04771320" w14:textId="77777777" w:rsidR="00FB2DA6" w:rsidRDefault="00FB2DA6" w:rsidP="00FB2DA6">
      <w:pPr>
        <w:pStyle w:val="Luettelokappale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Paljonko on paljon – baanalla </w:t>
      </w:r>
    </w:p>
    <w:p w14:paraId="672576F5" w14:textId="77777777" w:rsidR="00FB2DA6" w:rsidRPr="0021637D" w:rsidRDefault="00FB2DA6" w:rsidP="00FB2DA6">
      <w:pPr>
        <w:pStyle w:val="Luettelokappale"/>
        <w:numPr>
          <w:ilvl w:val="1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Tunnista huippuhetkesi</w:t>
      </w:r>
    </w:p>
    <w:p w14:paraId="23518805" w14:textId="2A76D1AB" w:rsidR="00FB2DA6" w:rsidRDefault="00FB2DA6" w:rsidP="00FB2DA6">
      <w:pPr>
        <w:pStyle w:val="Luettelokappale"/>
        <w:numPr>
          <w:ilvl w:val="0"/>
          <w:numId w:val="1"/>
        </w:numPr>
        <w:rPr>
          <w:rFonts w:asciiTheme="minorHAnsi" w:hAnsiTheme="minorHAnsi" w:cstheme="minorBidi"/>
        </w:rPr>
      </w:pPr>
      <w:r w:rsidRPr="00C173E5">
        <w:rPr>
          <w:rFonts w:asciiTheme="minorHAnsi" w:hAnsiTheme="minorHAnsi" w:cstheme="minorBidi"/>
          <w:b/>
        </w:rPr>
        <w:t>Laita keskustelukortit esille</w:t>
      </w:r>
      <w:r>
        <w:rPr>
          <w:rFonts w:asciiTheme="minorHAnsi" w:hAnsiTheme="minorHAnsi" w:cstheme="minorBidi"/>
        </w:rPr>
        <w:t xml:space="preserve"> (tulostettavissa intrassa: </w:t>
      </w:r>
      <w:hyperlink r:id="rId10" w:history="1">
        <w:r w:rsidRPr="000414AC">
          <w:rPr>
            <w:rStyle w:val="Hyperlinkki"/>
            <w:rFonts w:asciiTheme="minorHAnsi" w:hAnsiTheme="minorHAnsi" w:cstheme="minorBidi"/>
          </w:rPr>
          <w:t>https://www.martat.fi/intra/etusivu/kurssitarjotin/valtakunnallinen-tietoisku/</w:t>
        </w:r>
      </w:hyperlink>
      <w:r>
        <w:rPr>
          <w:rFonts w:asciiTheme="minorHAnsi" w:hAnsiTheme="minorHAnsi" w:cstheme="minorBidi"/>
        </w:rPr>
        <w:t xml:space="preserve"> ).</w:t>
      </w:r>
    </w:p>
    <w:p w14:paraId="2B564445" w14:textId="52FB311F" w:rsidR="00FB2DA6" w:rsidRPr="0021637D" w:rsidRDefault="000A3225" w:rsidP="00FB2DA6">
      <w:pPr>
        <w:pStyle w:val="Luettelokappale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 xml:space="preserve">Laita esille Martan kestävä arki -infograafi </w:t>
      </w:r>
      <w:r w:rsidRPr="000A3225">
        <w:rPr>
          <w:rFonts w:asciiTheme="minorHAnsi" w:hAnsiTheme="minorHAnsi" w:cstheme="minorBidi"/>
        </w:rPr>
        <w:t>(tulostettavissa intrassa</w:t>
      </w:r>
      <w:r>
        <w:rPr>
          <w:rFonts w:asciiTheme="minorHAnsi" w:hAnsiTheme="minorHAnsi" w:cstheme="minorBidi"/>
        </w:rPr>
        <w:t xml:space="preserve"> </w:t>
      </w:r>
      <w:hyperlink r:id="rId11" w:history="1">
        <w:r w:rsidRPr="00465BA0">
          <w:rPr>
            <w:rStyle w:val="Hyperlinkki"/>
            <w:rFonts w:asciiTheme="minorHAnsi" w:hAnsiTheme="minorHAnsi" w:cstheme="minorBidi"/>
          </w:rPr>
          <w:t>https://www.martat.fi/intra/etusivu/neuvonnan-aineistot/ymparisto/energia/</w:t>
        </w:r>
      </w:hyperlink>
      <w:r>
        <w:rPr>
          <w:rFonts w:asciiTheme="minorHAnsi" w:hAnsiTheme="minorHAnsi" w:cstheme="minorBidi"/>
        </w:rPr>
        <w:t>)</w:t>
      </w:r>
    </w:p>
    <w:p w14:paraId="4CE28607" w14:textId="12AAFA81" w:rsidR="000A3225" w:rsidRDefault="000A3225" w:rsidP="00D62A86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Jaa osallistujille Käytä energiajärkeä -esite</w:t>
      </w:r>
    </w:p>
    <w:p w14:paraId="4E950937" w14:textId="690E21AE" w:rsidR="000A3225" w:rsidRDefault="000A3225" w:rsidP="00D62A86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 xml:space="preserve">Pyydä osallistujia täyttämään </w:t>
      </w:r>
      <w:r>
        <w:rPr>
          <w:rFonts w:asciiTheme="minorHAnsi" w:hAnsiTheme="minorHAnsi" w:cstheme="minorBidi"/>
          <w:b/>
        </w:rPr>
        <w:t xml:space="preserve">rastittamalla </w:t>
      </w:r>
      <w:r>
        <w:rPr>
          <w:rFonts w:asciiTheme="minorHAnsi" w:hAnsiTheme="minorHAnsi" w:cstheme="minorBidi"/>
          <w:b/>
        </w:rPr>
        <w:t xml:space="preserve">Käytä energiajärkeä -esitteen haitariesitteen toisella puolella oleva tarkistuslista </w:t>
      </w:r>
    </w:p>
    <w:p w14:paraId="5E2EF823" w14:textId="052C7B5F" w:rsidR="00E866DD" w:rsidRDefault="00E866DD" w:rsidP="00E866DD">
      <w:pPr>
        <w:pStyle w:val="Luettelokappale"/>
        <w:numPr>
          <w:ilvl w:val="1"/>
          <w:numId w:val="1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keskustelkaa hetki pareittain/ pöytäkunnittain esitteen rastittamisen jälkeen</w:t>
      </w:r>
    </w:p>
    <w:p w14:paraId="1685ACA1" w14:textId="0E50CDF0" w:rsidR="00E866DD" w:rsidRDefault="00E866DD" w:rsidP="00E866DD">
      <w:pPr>
        <w:pStyle w:val="Luettelokappale"/>
        <w:numPr>
          <w:ilvl w:val="1"/>
          <w:numId w:val="1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keskustelkaa hetki koko ryhmänä esitteen sisällön herättämistä ajatuksista</w:t>
      </w:r>
    </w:p>
    <w:p w14:paraId="0A923B85" w14:textId="77777777" w:rsidR="00E866DD" w:rsidRDefault="00FB2DA6" w:rsidP="000A3225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 xml:space="preserve">Käsittele </w:t>
      </w:r>
      <w:r w:rsidRPr="00FB2DA6">
        <w:rPr>
          <w:rFonts w:asciiTheme="minorHAnsi" w:hAnsiTheme="minorHAnsi" w:cstheme="minorBidi"/>
          <w:b/>
        </w:rPr>
        <w:t>Energiajärkeä -</w:t>
      </w:r>
      <w:proofErr w:type="spellStart"/>
      <w:r w:rsidRPr="00FB2DA6">
        <w:rPr>
          <w:rFonts w:asciiTheme="minorHAnsi" w:hAnsiTheme="minorHAnsi" w:cstheme="minorBidi"/>
          <w:b/>
        </w:rPr>
        <w:t>power</w:t>
      </w:r>
      <w:proofErr w:type="spellEnd"/>
      <w:r w:rsidRPr="00FB2DA6">
        <w:rPr>
          <w:rFonts w:asciiTheme="minorHAnsi" w:hAnsiTheme="minorHAnsi" w:cstheme="minorBidi"/>
          <w:b/>
        </w:rPr>
        <w:t xml:space="preserve"> </w:t>
      </w:r>
      <w:proofErr w:type="spellStart"/>
      <w:r w:rsidRPr="00FB2DA6">
        <w:rPr>
          <w:rFonts w:asciiTheme="minorHAnsi" w:hAnsiTheme="minorHAnsi" w:cstheme="minorBidi"/>
          <w:b/>
        </w:rPr>
        <w:t>point</w:t>
      </w:r>
      <w:proofErr w:type="spellEnd"/>
      <w:r w:rsidRPr="00FB2DA6">
        <w:rPr>
          <w:rFonts w:asciiTheme="minorHAnsi" w:hAnsiTheme="minorHAnsi" w:cstheme="minorBidi"/>
          <w:b/>
        </w:rPr>
        <w:t xml:space="preserve"> kalvo</w:t>
      </w:r>
      <w:r>
        <w:rPr>
          <w:rFonts w:asciiTheme="minorHAnsi" w:hAnsiTheme="minorHAnsi" w:cstheme="minorBidi"/>
          <w:b/>
        </w:rPr>
        <w:t>t</w:t>
      </w:r>
    </w:p>
    <w:p w14:paraId="3ADE64DB" w14:textId="0F4CA63D" w:rsidR="000A3225" w:rsidRPr="000A3225" w:rsidRDefault="000A3225" w:rsidP="00E866DD">
      <w:pPr>
        <w:pStyle w:val="Luettelokappale"/>
        <w:numPr>
          <w:ilvl w:val="1"/>
          <w:numId w:val="1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</w:rPr>
        <w:t xml:space="preserve">ladattavissa intrasta </w:t>
      </w:r>
      <w:hyperlink r:id="rId12" w:history="1">
        <w:r w:rsidRPr="00465BA0">
          <w:rPr>
            <w:rStyle w:val="Hyperlinkki"/>
            <w:rFonts w:asciiTheme="minorHAnsi" w:hAnsiTheme="minorHAnsi" w:cstheme="minorBidi"/>
          </w:rPr>
          <w:t>https://www.martat.fi/intra/etusivu/neuvonnan-aineistot/ymparisto/energia/</w:t>
        </w:r>
      </w:hyperlink>
    </w:p>
    <w:p w14:paraId="0609DA84" w14:textId="3745E163" w:rsidR="000A3225" w:rsidRDefault="000A3225" w:rsidP="00D62A86">
      <w:pPr>
        <w:pStyle w:val="Luettelokappale"/>
        <w:numPr>
          <w:ilvl w:val="0"/>
          <w:numId w:val="1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Keskustelkaa pöytäkunnittain keskustelukorttien ja pöytätaulujen pohjalta.</w:t>
      </w:r>
    </w:p>
    <w:p w14:paraId="217B8E4A" w14:textId="77777777" w:rsidR="000A3225" w:rsidRDefault="000A3225" w:rsidP="000A3225">
      <w:pPr>
        <w:pStyle w:val="Luettelokappale"/>
        <w:numPr>
          <w:ilvl w:val="0"/>
          <w:numId w:val="1"/>
        </w:numPr>
        <w:rPr>
          <w:rFonts w:asciiTheme="minorHAnsi" w:hAnsiTheme="minorHAnsi" w:cstheme="minorBidi"/>
        </w:rPr>
      </w:pPr>
      <w:r w:rsidRPr="000A3225">
        <w:rPr>
          <w:rFonts w:asciiTheme="minorHAnsi" w:hAnsiTheme="minorHAnsi" w:cstheme="minorBidi"/>
          <w:b/>
        </w:rPr>
        <w:t xml:space="preserve">Kerro, mistä </w:t>
      </w:r>
      <w:proofErr w:type="spellStart"/>
      <w:r w:rsidRPr="000A3225">
        <w:rPr>
          <w:rFonts w:asciiTheme="minorHAnsi" w:hAnsiTheme="minorHAnsi" w:cstheme="minorBidi"/>
          <w:b/>
        </w:rPr>
        <w:t>marttakoulun</w:t>
      </w:r>
      <w:proofErr w:type="spellEnd"/>
      <w:r w:rsidRPr="000A3225">
        <w:rPr>
          <w:rFonts w:asciiTheme="minorHAnsi" w:hAnsiTheme="minorHAnsi" w:cstheme="minorBidi"/>
          <w:b/>
        </w:rPr>
        <w:t xml:space="preserve"> sivuilla aiheesta löytyy lisää tietoa</w:t>
      </w:r>
      <w:r>
        <w:rPr>
          <w:rFonts w:asciiTheme="minorHAnsi" w:hAnsiTheme="minorHAnsi" w:cstheme="minorBidi"/>
        </w:rPr>
        <w:t xml:space="preserve"> (</w:t>
      </w:r>
      <w:hyperlink r:id="rId13" w:history="1">
        <w:r>
          <w:rPr>
            <w:rStyle w:val="Hyperlinkki"/>
          </w:rPr>
          <w:t>https://www.martat.fi/marttakoulu/kestava-arki/</w:t>
        </w:r>
      </w:hyperlink>
      <w:r>
        <w:rPr>
          <w:rFonts w:asciiTheme="minorHAnsi" w:hAnsiTheme="minorHAnsi" w:cstheme="minorBidi"/>
        </w:rPr>
        <w:t>) ja kerro, että Martta-akatemiassa voi suorittaa vuodesta 2020 alkaen Energiajärkeä – verkko-opinnot.</w:t>
      </w:r>
    </w:p>
    <w:p w14:paraId="66DC124B" w14:textId="77777777" w:rsidR="00FB2DA6" w:rsidRDefault="00FB2DA6" w:rsidP="00BB2BCA">
      <w:pPr>
        <w:rPr>
          <w:rFonts w:asciiTheme="minorHAnsi" w:hAnsiTheme="minorHAnsi" w:cstheme="minorBidi"/>
          <w:b/>
        </w:rPr>
      </w:pPr>
    </w:p>
    <w:p w14:paraId="15738D55" w14:textId="7979B5C4" w:rsidR="00FB2DA6" w:rsidRDefault="00FB2DA6" w:rsidP="00BB2BCA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Käytettävä aineisto:</w:t>
      </w:r>
    </w:p>
    <w:p w14:paraId="0D9ADF3C" w14:textId="4106E387" w:rsidR="00FB2DA6" w:rsidRPr="00FB2DA6" w:rsidRDefault="00FB2DA6" w:rsidP="00FB2DA6">
      <w:pPr>
        <w:pStyle w:val="Luettelokappale"/>
        <w:numPr>
          <w:ilvl w:val="0"/>
          <w:numId w:val="16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</w:rPr>
        <w:t>Energiajärkeä -</w:t>
      </w:r>
      <w:proofErr w:type="spellStart"/>
      <w:r>
        <w:rPr>
          <w:rFonts w:asciiTheme="minorHAnsi" w:hAnsiTheme="minorHAnsi" w:cstheme="minorBidi"/>
        </w:rPr>
        <w:t>power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point</w:t>
      </w:r>
      <w:proofErr w:type="spellEnd"/>
      <w:r>
        <w:rPr>
          <w:rFonts w:asciiTheme="minorHAnsi" w:hAnsiTheme="minorHAnsi" w:cstheme="minorBidi"/>
        </w:rPr>
        <w:t xml:space="preserve"> kalvot ladattavissa intrasta </w:t>
      </w:r>
      <w:hyperlink r:id="rId14" w:history="1">
        <w:r w:rsidRPr="00465BA0">
          <w:rPr>
            <w:rStyle w:val="Hyperlinkki"/>
            <w:rFonts w:asciiTheme="minorHAnsi" w:hAnsiTheme="minorHAnsi" w:cstheme="minorBidi"/>
          </w:rPr>
          <w:t>https://www.martat.fi/intra/etusivu/neuvonnan-aineistot/ymparisto/energia/</w:t>
        </w:r>
      </w:hyperlink>
      <w:r>
        <w:rPr>
          <w:rFonts w:asciiTheme="minorHAnsi" w:hAnsiTheme="minorHAnsi" w:cstheme="minorBidi"/>
        </w:rPr>
        <w:t xml:space="preserve"> </w:t>
      </w:r>
    </w:p>
    <w:p w14:paraId="3CB60E94" w14:textId="2E1771A6" w:rsidR="00FB2DA6" w:rsidRPr="00FB2DA6" w:rsidRDefault="00FB2DA6" w:rsidP="00FB2DA6">
      <w:pPr>
        <w:pStyle w:val="Luettelokappale"/>
        <w:numPr>
          <w:ilvl w:val="0"/>
          <w:numId w:val="16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</w:rPr>
        <w:t xml:space="preserve">Energiajärkeä joka kotiin -opas </w:t>
      </w:r>
      <w:r w:rsidR="000A3225">
        <w:rPr>
          <w:rFonts w:asciiTheme="minorHAnsi" w:hAnsiTheme="minorHAnsi" w:cstheme="minorBidi"/>
        </w:rPr>
        <w:t xml:space="preserve">tausta-aineistona </w:t>
      </w:r>
      <w:r>
        <w:rPr>
          <w:rFonts w:asciiTheme="minorHAnsi" w:hAnsiTheme="minorHAnsi" w:cstheme="minorBidi"/>
        </w:rPr>
        <w:t xml:space="preserve">(painetut oppaat asiantuntijoiden tausta-aineistoksi toimitetaan piireille tammikuussa 2020; intrassa luettavissa/tulostettavissa </w:t>
      </w:r>
      <w:hyperlink r:id="rId15" w:history="1">
        <w:r w:rsidRPr="00465BA0">
          <w:rPr>
            <w:rStyle w:val="Hyperlinkki"/>
            <w:rFonts w:asciiTheme="minorHAnsi" w:hAnsiTheme="minorHAnsi" w:cstheme="minorBidi"/>
          </w:rPr>
          <w:t>https://www.martat.fi/intra/etusivu/neuvonnan-aineistot/ymparisto/energia/</w:t>
        </w:r>
      </w:hyperlink>
      <w:r>
        <w:rPr>
          <w:rFonts w:asciiTheme="minorHAnsi" w:hAnsiTheme="minorHAnsi" w:cstheme="minorBidi"/>
        </w:rPr>
        <w:t xml:space="preserve"> )</w:t>
      </w:r>
    </w:p>
    <w:p w14:paraId="17F14CDF" w14:textId="49C56EE8" w:rsidR="00FB2DA6" w:rsidRPr="00FB2DA6" w:rsidRDefault="00FB2DA6" w:rsidP="00FB2DA6">
      <w:pPr>
        <w:pStyle w:val="Luettelokappale"/>
        <w:numPr>
          <w:ilvl w:val="0"/>
          <w:numId w:val="16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</w:rPr>
        <w:t>Käytä energiajärkeä -esite</w:t>
      </w:r>
      <w:r w:rsidR="000A3225">
        <w:rPr>
          <w:rFonts w:asciiTheme="minorHAnsi" w:hAnsiTheme="minorHAnsi" w:cstheme="minorBidi"/>
        </w:rPr>
        <w:t xml:space="preserve"> jaettavaksi</w:t>
      </w:r>
      <w:r>
        <w:rPr>
          <w:rFonts w:asciiTheme="minorHAnsi" w:hAnsiTheme="minorHAnsi" w:cstheme="minorBidi"/>
        </w:rPr>
        <w:t xml:space="preserve"> (painetut haitariesitteet jaettavaksi vapaaehtoisille + muissa neuvontatilaisuuksissa toimitetaan piireille tammikuussa 2020; esite on myös intrassa luettavissa/tulostettavissa </w:t>
      </w:r>
      <w:hyperlink r:id="rId16" w:history="1">
        <w:r w:rsidRPr="00465BA0">
          <w:rPr>
            <w:rStyle w:val="Hyperlinkki"/>
            <w:rFonts w:asciiTheme="minorHAnsi" w:hAnsiTheme="minorHAnsi" w:cstheme="minorBidi"/>
          </w:rPr>
          <w:t>https://www.martat.fi/intra/etusivu/neuvonnan-aineistot/ymparisto/energia/</w:t>
        </w:r>
      </w:hyperlink>
      <w:r>
        <w:rPr>
          <w:rFonts w:asciiTheme="minorHAnsi" w:hAnsiTheme="minorHAnsi" w:cstheme="minorBidi"/>
        </w:rPr>
        <w:t xml:space="preserve"> )</w:t>
      </w:r>
    </w:p>
    <w:p w14:paraId="3E79D863" w14:textId="057EB649" w:rsidR="00FB2DA6" w:rsidRPr="00FB2DA6" w:rsidRDefault="00FB2DA6" w:rsidP="00FB2DA6">
      <w:pPr>
        <w:pStyle w:val="Luettelokappale"/>
        <w:numPr>
          <w:ilvl w:val="0"/>
          <w:numId w:val="16"/>
        </w:num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</w:rPr>
        <w:t xml:space="preserve">Tehtäväkortit (keskustelun tueksi ketjukoulutuksissa ja muissa neuvontatilaisuuksissa tulostettavissa intrassa </w:t>
      </w:r>
      <w:hyperlink r:id="rId17" w:history="1">
        <w:r w:rsidRPr="00465BA0">
          <w:rPr>
            <w:rStyle w:val="Hyperlinkki"/>
            <w:rFonts w:asciiTheme="minorHAnsi" w:hAnsiTheme="minorHAnsi" w:cstheme="minorBidi"/>
          </w:rPr>
          <w:t>https://www.martat.fi/intra/etusivu/neuvonnan-aineistot/ymparisto/energia/</w:t>
        </w:r>
      </w:hyperlink>
      <w:r>
        <w:rPr>
          <w:rFonts w:asciiTheme="minorHAnsi" w:hAnsiTheme="minorHAnsi" w:cstheme="minorBidi"/>
        </w:rPr>
        <w:t xml:space="preserve"> )</w:t>
      </w:r>
    </w:p>
    <w:p w14:paraId="64E21A2B" w14:textId="5112CC38" w:rsidR="00FB2DA6" w:rsidRDefault="00FB2DA6" w:rsidP="00BB2BCA">
      <w:pPr>
        <w:rPr>
          <w:rFonts w:asciiTheme="minorHAnsi" w:hAnsiTheme="minorHAnsi" w:cstheme="minorBidi"/>
          <w:b/>
        </w:rPr>
      </w:pPr>
    </w:p>
    <w:p w14:paraId="59317010" w14:textId="77777777" w:rsidR="00FB2DA6" w:rsidRDefault="00FB2DA6" w:rsidP="00BB2BCA">
      <w:pPr>
        <w:rPr>
          <w:rFonts w:asciiTheme="minorHAnsi" w:hAnsiTheme="minorHAnsi" w:cstheme="minorBidi"/>
          <w:b/>
        </w:rPr>
      </w:pPr>
    </w:p>
    <w:p w14:paraId="4346B3F9" w14:textId="77777777" w:rsidR="00E866DD" w:rsidRDefault="00E866DD" w:rsidP="00BB2BCA">
      <w:pPr>
        <w:rPr>
          <w:rFonts w:asciiTheme="minorHAnsi" w:hAnsiTheme="minorHAnsi" w:cstheme="minorBidi"/>
          <w:b/>
        </w:rPr>
      </w:pPr>
    </w:p>
    <w:p w14:paraId="01AF9158" w14:textId="77777777" w:rsidR="00E866DD" w:rsidRDefault="00E866DD" w:rsidP="00BB2BCA">
      <w:pPr>
        <w:rPr>
          <w:rFonts w:asciiTheme="minorHAnsi" w:hAnsiTheme="minorHAnsi" w:cstheme="minorBidi"/>
          <w:b/>
        </w:rPr>
      </w:pPr>
    </w:p>
    <w:p w14:paraId="6AA19CA6" w14:textId="77777777" w:rsidR="00E866DD" w:rsidRDefault="00E866DD" w:rsidP="00BB2BCA">
      <w:pPr>
        <w:rPr>
          <w:rFonts w:asciiTheme="minorHAnsi" w:hAnsiTheme="minorHAnsi" w:cstheme="minorBidi"/>
          <w:b/>
        </w:rPr>
      </w:pPr>
    </w:p>
    <w:p w14:paraId="66B82A46" w14:textId="77777777" w:rsidR="00E866DD" w:rsidRDefault="00E866DD" w:rsidP="00BB2BCA">
      <w:pPr>
        <w:rPr>
          <w:rFonts w:asciiTheme="minorHAnsi" w:hAnsiTheme="minorHAnsi" w:cstheme="minorBidi"/>
          <w:b/>
        </w:rPr>
      </w:pPr>
    </w:p>
    <w:p w14:paraId="5EB78AFC" w14:textId="77777777" w:rsidR="00E866DD" w:rsidRDefault="00E866DD" w:rsidP="00BB2BCA">
      <w:pPr>
        <w:rPr>
          <w:rFonts w:asciiTheme="minorHAnsi" w:hAnsiTheme="minorHAnsi" w:cstheme="minorBidi"/>
          <w:b/>
        </w:rPr>
      </w:pPr>
    </w:p>
    <w:p w14:paraId="57288F59" w14:textId="77777777" w:rsidR="00E866DD" w:rsidRDefault="00E866DD" w:rsidP="00BB2BCA">
      <w:pPr>
        <w:rPr>
          <w:rFonts w:asciiTheme="minorHAnsi" w:hAnsiTheme="minorHAnsi" w:cstheme="minorBidi"/>
          <w:b/>
        </w:rPr>
      </w:pPr>
    </w:p>
    <w:p w14:paraId="65048CBA" w14:textId="185D96B8" w:rsidR="00E866DD" w:rsidRDefault="00E866DD" w:rsidP="00BB2BCA">
      <w:pPr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lastRenderedPageBreak/>
        <w:t>Vinkkejä v</w:t>
      </w:r>
      <w:r w:rsidR="00FB2DA6">
        <w:rPr>
          <w:rFonts w:asciiTheme="minorHAnsi" w:hAnsiTheme="minorHAnsi" w:cstheme="minorBidi"/>
          <w:b/>
        </w:rPr>
        <w:t>apaaehtoisille</w:t>
      </w:r>
      <w:r>
        <w:rPr>
          <w:rFonts w:asciiTheme="minorHAnsi" w:hAnsiTheme="minorHAnsi" w:cstheme="minorBidi"/>
          <w:b/>
        </w:rPr>
        <w:t xml:space="preserve"> Energiajärkeä -neuvontatilaisuuden järjestämiseen</w:t>
      </w:r>
      <w:r w:rsidR="00FB2DA6">
        <w:rPr>
          <w:rFonts w:asciiTheme="minorHAnsi" w:hAnsiTheme="minorHAnsi" w:cstheme="minorBidi"/>
          <w:b/>
        </w:rPr>
        <w:t>:</w:t>
      </w:r>
    </w:p>
    <w:p w14:paraId="37B85E12" w14:textId="36FDA305" w:rsidR="00E866DD" w:rsidRPr="00E866DD" w:rsidRDefault="004421CD" w:rsidP="00BB2BCA">
      <w:pPr>
        <w:rPr>
          <w:rFonts w:asciiTheme="minorHAnsi" w:hAnsiTheme="minorHAnsi" w:cstheme="minorBidi"/>
          <w:b/>
        </w:rPr>
      </w:pPr>
      <w:r w:rsidRPr="005D1B39">
        <w:rPr>
          <w:rFonts w:asciiTheme="minorHAnsi" w:hAnsiTheme="minorHAnsi" w:cstheme="minorBidi"/>
          <w:b/>
        </w:rPr>
        <w:t xml:space="preserve"> </w:t>
      </w:r>
    </w:p>
    <w:p w14:paraId="0D1C6123" w14:textId="770D0A2D" w:rsidR="00B57B2D" w:rsidRPr="00E866DD" w:rsidRDefault="00BB2BCA" w:rsidP="00E866DD">
      <w:pPr>
        <w:pStyle w:val="Luettelokappale"/>
        <w:numPr>
          <w:ilvl w:val="0"/>
          <w:numId w:val="18"/>
        </w:numPr>
        <w:rPr>
          <w:rFonts w:asciiTheme="minorHAnsi" w:hAnsiTheme="minorHAnsi" w:cstheme="minorBidi"/>
        </w:rPr>
      </w:pPr>
      <w:r w:rsidRPr="00E866DD">
        <w:rPr>
          <w:rFonts w:asciiTheme="minorHAnsi" w:hAnsiTheme="minorHAnsi" w:cstheme="minorBidi"/>
          <w:b/>
        </w:rPr>
        <w:t>Laita julisteet</w:t>
      </w:r>
      <w:r w:rsidR="00B60055" w:rsidRPr="00E866DD">
        <w:rPr>
          <w:rFonts w:asciiTheme="minorHAnsi" w:hAnsiTheme="minorHAnsi" w:cstheme="minorBidi"/>
          <w:b/>
        </w:rPr>
        <w:t>/pöytätaulut</w:t>
      </w:r>
      <w:r w:rsidR="005B75E1" w:rsidRPr="00E866DD">
        <w:rPr>
          <w:rFonts w:asciiTheme="minorHAnsi" w:hAnsiTheme="minorHAnsi" w:cstheme="minorBidi"/>
          <w:b/>
        </w:rPr>
        <w:t xml:space="preserve"> </w:t>
      </w:r>
      <w:r w:rsidRPr="00E866DD">
        <w:rPr>
          <w:rFonts w:asciiTheme="minorHAnsi" w:hAnsiTheme="minorHAnsi" w:cstheme="minorBidi"/>
          <w:b/>
        </w:rPr>
        <w:t>esille</w:t>
      </w:r>
      <w:r w:rsidR="00B60055" w:rsidRPr="00E866DD">
        <w:rPr>
          <w:rFonts w:asciiTheme="minorHAnsi" w:hAnsiTheme="minorHAnsi" w:cstheme="minorBidi"/>
        </w:rPr>
        <w:t xml:space="preserve"> (tulostettavissa intrassa</w:t>
      </w:r>
      <w:r w:rsidR="003724D3" w:rsidRPr="00E866DD">
        <w:rPr>
          <w:rFonts w:asciiTheme="minorHAnsi" w:hAnsiTheme="minorHAnsi" w:cstheme="minorBidi"/>
        </w:rPr>
        <w:t>:</w:t>
      </w:r>
      <w:r w:rsidR="008F6248" w:rsidRPr="00E866DD">
        <w:rPr>
          <w:rFonts w:asciiTheme="minorHAnsi" w:hAnsiTheme="minorHAnsi" w:cstheme="minorBidi"/>
        </w:rPr>
        <w:t xml:space="preserve"> </w:t>
      </w:r>
      <w:hyperlink r:id="rId18" w:history="1">
        <w:r w:rsidR="008F6248" w:rsidRPr="00E866DD">
          <w:rPr>
            <w:rStyle w:val="Hyperlinkki"/>
            <w:rFonts w:asciiTheme="minorHAnsi" w:hAnsiTheme="minorHAnsi" w:cstheme="minorBidi"/>
          </w:rPr>
          <w:t>https://www.martat.fi/intra/etusivu/kurssi</w:t>
        </w:r>
        <w:bookmarkStart w:id="0" w:name="_GoBack"/>
        <w:bookmarkEnd w:id="0"/>
        <w:r w:rsidR="008F6248" w:rsidRPr="00E866DD">
          <w:rPr>
            <w:rStyle w:val="Hyperlinkki"/>
            <w:rFonts w:asciiTheme="minorHAnsi" w:hAnsiTheme="minorHAnsi" w:cstheme="minorBidi"/>
          </w:rPr>
          <w:t>tarjotin/valtakunnallinen-tietoisku/</w:t>
        </w:r>
      </w:hyperlink>
      <w:r w:rsidR="008F6248" w:rsidRPr="00E866DD">
        <w:rPr>
          <w:rFonts w:asciiTheme="minorHAnsi" w:hAnsiTheme="minorHAnsi" w:cstheme="minorBidi"/>
        </w:rPr>
        <w:t xml:space="preserve"> </w:t>
      </w:r>
      <w:r w:rsidR="00B60055" w:rsidRPr="00E866DD">
        <w:rPr>
          <w:rFonts w:asciiTheme="minorHAnsi" w:hAnsiTheme="minorHAnsi" w:cstheme="minorBidi"/>
        </w:rPr>
        <w:t>)</w:t>
      </w:r>
      <w:r w:rsidRPr="00E866DD">
        <w:rPr>
          <w:rFonts w:asciiTheme="minorHAnsi" w:hAnsiTheme="minorHAnsi" w:cstheme="minorBidi"/>
        </w:rPr>
        <w:t xml:space="preserve">. </w:t>
      </w:r>
    </w:p>
    <w:p w14:paraId="18E40C4C" w14:textId="4F1F9677" w:rsidR="0021637D" w:rsidRPr="0037018C" w:rsidRDefault="00B57B2D" w:rsidP="00E866DD">
      <w:pPr>
        <w:pStyle w:val="Luettelokappale"/>
        <w:numPr>
          <w:ilvl w:val="1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Sähkönkulutus erilaisissa kotitalouksissa (2 erilaista)</w:t>
      </w:r>
      <w:r w:rsidR="0021637D" w:rsidRPr="0037018C">
        <w:rPr>
          <w:rFonts w:asciiTheme="minorHAnsi" w:hAnsiTheme="minorHAnsi" w:cstheme="minorBidi"/>
        </w:rPr>
        <w:t xml:space="preserve"> </w:t>
      </w:r>
    </w:p>
    <w:p w14:paraId="5BC57297" w14:textId="77777777" w:rsidR="0037018C" w:rsidRDefault="00B57B2D" w:rsidP="00E866DD">
      <w:pPr>
        <w:pStyle w:val="Luettelokappale"/>
        <w:numPr>
          <w:ilvl w:val="1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Paljonko on paljon – vapaalla</w:t>
      </w:r>
    </w:p>
    <w:p w14:paraId="0DE6F4A6" w14:textId="44F4C9BE" w:rsidR="00B57B2D" w:rsidRDefault="0037018C" w:rsidP="00E866DD">
      <w:pPr>
        <w:pStyle w:val="Luettelokappale"/>
        <w:numPr>
          <w:ilvl w:val="1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Paljonko on paljon – </w:t>
      </w:r>
      <w:r w:rsidR="0021637D">
        <w:rPr>
          <w:rFonts w:asciiTheme="minorHAnsi" w:hAnsiTheme="minorHAnsi" w:cstheme="minorBidi"/>
        </w:rPr>
        <w:t>keittiössä</w:t>
      </w:r>
    </w:p>
    <w:p w14:paraId="2D23F1C6" w14:textId="7DEC5204" w:rsidR="0021637D" w:rsidRDefault="0021637D" w:rsidP="00E866DD">
      <w:pPr>
        <w:pStyle w:val="Luettelokappale"/>
        <w:numPr>
          <w:ilvl w:val="1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Paljonko on paljon – baanalla </w:t>
      </w:r>
    </w:p>
    <w:p w14:paraId="6E13550B" w14:textId="006D658B" w:rsidR="0037018C" w:rsidRPr="0021637D" w:rsidRDefault="0037018C" w:rsidP="00E866DD">
      <w:pPr>
        <w:pStyle w:val="Luettelokappale"/>
        <w:numPr>
          <w:ilvl w:val="1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Tunnista huippuhetkesi</w:t>
      </w:r>
    </w:p>
    <w:p w14:paraId="509DF1C8" w14:textId="4C98EA03" w:rsidR="0021637D" w:rsidRDefault="005B75E1" w:rsidP="00E866DD">
      <w:pPr>
        <w:pStyle w:val="Luettelokappale"/>
        <w:numPr>
          <w:ilvl w:val="0"/>
          <w:numId w:val="18"/>
        </w:numPr>
        <w:rPr>
          <w:rFonts w:asciiTheme="minorHAnsi" w:hAnsiTheme="minorHAnsi" w:cstheme="minorBidi"/>
        </w:rPr>
      </w:pPr>
      <w:r w:rsidRPr="00C173E5">
        <w:rPr>
          <w:rFonts w:asciiTheme="minorHAnsi" w:hAnsiTheme="minorHAnsi" w:cstheme="minorBidi"/>
          <w:b/>
        </w:rPr>
        <w:t>Laita keskustelukortit esille</w:t>
      </w:r>
      <w:r w:rsidR="008B7FD2">
        <w:rPr>
          <w:rFonts w:asciiTheme="minorHAnsi" w:hAnsiTheme="minorHAnsi" w:cstheme="minorBidi"/>
        </w:rPr>
        <w:t xml:space="preserve"> (tulostettavissa intrassa: </w:t>
      </w:r>
      <w:hyperlink r:id="rId19" w:history="1">
        <w:r w:rsidR="008B7FD2" w:rsidRPr="000414AC">
          <w:rPr>
            <w:rStyle w:val="Hyperlinkki"/>
            <w:rFonts w:asciiTheme="minorHAnsi" w:hAnsiTheme="minorHAnsi" w:cstheme="minorBidi"/>
          </w:rPr>
          <w:t>https://www.martat.fi/intra/etusivu/kurssitarjotin/valtakunnallinen-tietoisku/</w:t>
        </w:r>
      </w:hyperlink>
      <w:r w:rsidR="008B7FD2">
        <w:rPr>
          <w:rFonts w:asciiTheme="minorHAnsi" w:hAnsiTheme="minorHAnsi" w:cstheme="minorBidi"/>
        </w:rPr>
        <w:t xml:space="preserve"> )</w:t>
      </w:r>
      <w:r>
        <w:rPr>
          <w:rFonts w:asciiTheme="minorHAnsi" w:hAnsiTheme="minorHAnsi" w:cstheme="minorBidi"/>
        </w:rPr>
        <w:t>.</w:t>
      </w:r>
    </w:p>
    <w:p w14:paraId="21566170" w14:textId="232A578B" w:rsidR="00E866DD" w:rsidRPr="00E866DD" w:rsidRDefault="00E866DD" w:rsidP="00E866DD">
      <w:pPr>
        <w:pStyle w:val="Luettelokappale"/>
        <w:numPr>
          <w:ilvl w:val="0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 xml:space="preserve">Laita esille Martan kestävä arki -infograafi </w:t>
      </w:r>
      <w:r w:rsidRPr="000A3225">
        <w:rPr>
          <w:rFonts w:asciiTheme="minorHAnsi" w:hAnsiTheme="minorHAnsi" w:cstheme="minorBidi"/>
        </w:rPr>
        <w:t>(tulostettavissa intrassa</w:t>
      </w:r>
      <w:r>
        <w:rPr>
          <w:rFonts w:asciiTheme="minorHAnsi" w:hAnsiTheme="minorHAnsi" w:cstheme="minorBidi"/>
        </w:rPr>
        <w:t xml:space="preserve"> </w:t>
      </w:r>
      <w:hyperlink r:id="rId20" w:history="1">
        <w:r w:rsidRPr="00465BA0">
          <w:rPr>
            <w:rStyle w:val="Hyperlinkki"/>
            <w:rFonts w:asciiTheme="minorHAnsi" w:hAnsiTheme="minorHAnsi" w:cstheme="minorBidi"/>
          </w:rPr>
          <w:t>https://www.martat.fi/intra/etusivu/neuvonnan-aineistot/ymparisto/energia/</w:t>
        </w:r>
      </w:hyperlink>
      <w:r>
        <w:rPr>
          <w:rFonts w:asciiTheme="minorHAnsi" w:hAnsiTheme="minorHAnsi" w:cstheme="minorBidi"/>
        </w:rPr>
        <w:t>)</w:t>
      </w:r>
    </w:p>
    <w:p w14:paraId="1FD4C846" w14:textId="40672763" w:rsidR="006E512B" w:rsidRPr="00C173E5" w:rsidRDefault="006E512B" w:rsidP="00E866DD">
      <w:pPr>
        <w:pStyle w:val="Luettelokappale"/>
        <w:numPr>
          <w:ilvl w:val="0"/>
          <w:numId w:val="18"/>
        </w:numPr>
        <w:rPr>
          <w:rFonts w:asciiTheme="minorHAnsi" w:hAnsiTheme="minorHAnsi" w:cstheme="minorBidi"/>
          <w:b/>
        </w:rPr>
      </w:pPr>
      <w:r w:rsidRPr="00C173E5">
        <w:rPr>
          <w:rFonts w:asciiTheme="minorHAnsi" w:hAnsiTheme="minorHAnsi" w:cstheme="minorBidi"/>
          <w:b/>
        </w:rPr>
        <w:t xml:space="preserve">Kerro lyhyesti </w:t>
      </w:r>
      <w:r w:rsidR="00E866DD">
        <w:rPr>
          <w:rFonts w:asciiTheme="minorHAnsi" w:hAnsiTheme="minorHAnsi" w:cstheme="minorBidi"/>
          <w:b/>
        </w:rPr>
        <w:t xml:space="preserve">Martan kestävä arki-infograafin ja </w:t>
      </w:r>
      <w:r w:rsidR="00BC3D5D" w:rsidRPr="00C173E5">
        <w:rPr>
          <w:rFonts w:asciiTheme="minorHAnsi" w:hAnsiTheme="minorHAnsi" w:cstheme="minorBidi"/>
          <w:b/>
        </w:rPr>
        <w:t xml:space="preserve">pöytätaulujen </w:t>
      </w:r>
      <w:r w:rsidR="00586622" w:rsidRPr="00C173E5">
        <w:rPr>
          <w:rFonts w:asciiTheme="minorHAnsi" w:hAnsiTheme="minorHAnsi" w:cstheme="minorBidi"/>
          <w:b/>
        </w:rPr>
        <w:t>sisältö alla olevia tekstejä hyödyntäen:</w:t>
      </w:r>
    </w:p>
    <w:p w14:paraId="4113EA5D" w14:textId="629AD441" w:rsidR="00586622" w:rsidRDefault="0037018C" w:rsidP="00586622">
      <w:pPr>
        <w:pStyle w:val="Luettelokappale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</w:t>
      </w:r>
      <w:r w:rsidR="00586622">
        <w:rPr>
          <w:rFonts w:asciiTheme="minorHAnsi" w:hAnsiTheme="minorHAnsi" w:cstheme="minorBidi"/>
        </w:rPr>
        <w:t>estävä arki ja keskivertosuomalaisen hiilijalanjälki</w:t>
      </w:r>
    </w:p>
    <w:p w14:paraId="3412CFD2" w14:textId="77777777" w:rsidR="00586622" w:rsidRPr="00586622" w:rsidRDefault="00586622" w:rsidP="00586622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586622">
        <w:rPr>
          <w:rFonts w:asciiTheme="minorHAnsi" w:hAnsiTheme="minorHAnsi" w:cstheme="minorBidi"/>
        </w:rPr>
        <w:t>Kestävä kehitys tarkoittaa, että nykyisille ja tuleville sukupolville turvataan hyvät elämisen mahdollisuudet. </w:t>
      </w:r>
    </w:p>
    <w:p w14:paraId="50BB838E" w14:textId="3FBF4EDD" w:rsidR="00586622" w:rsidRPr="00BC3D5D" w:rsidRDefault="00586622" w:rsidP="00BC3D5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586622">
        <w:rPr>
          <w:rFonts w:asciiTheme="minorHAnsi" w:hAnsiTheme="minorHAnsi" w:cstheme="minorBidi"/>
        </w:rPr>
        <w:t>Tällä hetkellä muun muassa ilmastonmuutos ja luonnon monimuotoisuuden heikkeneminen uhkaavat kestävän kehityksen toteutumista.</w:t>
      </w:r>
      <w:r w:rsidR="00BC3D5D">
        <w:rPr>
          <w:rFonts w:asciiTheme="minorHAnsi" w:hAnsiTheme="minorHAnsi" w:cstheme="minorBidi"/>
        </w:rPr>
        <w:t xml:space="preserve"> </w:t>
      </w:r>
      <w:r w:rsidR="007246A2" w:rsidRPr="007246A2">
        <w:rPr>
          <w:rFonts w:asciiTheme="minorHAnsi" w:hAnsiTheme="minorHAnsi" w:cstheme="minorBidi"/>
        </w:rPr>
        <w:t>Maapallon keskilämpötila on noussut jo noin yhden asteen esiteolliseen aikaan verrattuna</w:t>
      </w:r>
      <w:r w:rsidR="0037018C">
        <w:rPr>
          <w:rFonts w:asciiTheme="minorHAnsi" w:hAnsiTheme="minorHAnsi" w:cstheme="minorBidi"/>
        </w:rPr>
        <w:t>.</w:t>
      </w:r>
    </w:p>
    <w:p w14:paraId="44B2B760" w14:textId="77777777" w:rsidR="007246A2" w:rsidRPr="00BC3D5D" w:rsidRDefault="007246A2" w:rsidP="00BC3D5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>Keskivertosuomalaisen hiilijalanjälki on noin 10,3 tonnia CO2 vuodessa.</w:t>
      </w:r>
      <w:r w:rsidR="00BC3D5D">
        <w:rPr>
          <w:rFonts w:asciiTheme="minorHAnsi" w:hAnsiTheme="minorHAnsi" w:cstheme="minorBidi"/>
        </w:rPr>
        <w:t xml:space="preserve"> Hiilijalanjäljen </w:t>
      </w:r>
      <w:r w:rsidRPr="00BC3D5D">
        <w:rPr>
          <w:rFonts w:asciiTheme="minorHAnsi" w:hAnsiTheme="minorHAnsi" w:cstheme="minorBidi"/>
        </w:rPr>
        <w:t>tulisi pienentyä noin kymmenesosaan nykyisestä vuosisadan puoliväliin mennessä, jotta ilmastonmuutoksen vakavimmat seuraukset voidaan ehkäistä.</w:t>
      </w:r>
    </w:p>
    <w:p w14:paraId="1731C115" w14:textId="77777777" w:rsidR="007246A2" w:rsidRPr="00BC3D5D" w:rsidRDefault="007246A2" w:rsidP="00BC3D5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>Meillä on keinot ilmastonmuutoksen hillitsemiseksi. Nyt ne pitää ottaa käyttöön</w:t>
      </w:r>
      <w:r w:rsidR="00BC3D5D">
        <w:rPr>
          <w:rFonts w:asciiTheme="minorHAnsi" w:hAnsiTheme="minorHAnsi" w:cstheme="minorBidi"/>
        </w:rPr>
        <w:t xml:space="preserve">. </w:t>
      </w:r>
      <w:r w:rsidRPr="00BC3D5D">
        <w:rPr>
          <w:rFonts w:asciiTheme="minorHAnsi" w:hAnsiTheme="minorHAnsi" w:cstheme="minorBidi"/>
        </w:rPr>
        <w:t>Energiatehokkuuden parantaminen, energiansäästö ja fossiilisten energialähteiden korvaaminen uusiutuvilla energiamuodoilla ovat tehokkaita keinoja ilmastonmuutoksen hillitsemiseksi.</w:t>
      </w:r>
    </w:p>
    <w:p w14:paraId="6AC908FC" w14:textId="77777777" w:rsidR="007246A2" w:rsidRPr="007246A2" w:rsidRDefault="007246A2" w:rsidP="007246A2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 xml:space="preserve">Energiantuotanto ja -kulutus ovat globaalisti merkittävimpiä ilmastonmuutosta kiihdyttävien kasvihuonekaasujen lähteitä. </w:t>
      </w:r>
    </w:p>
    <w:p w14:paraId="3D6A9AE4" w14:textId="77777777" w:rsidR="00586622" w:rsidRDefault="00586622" w:rsidP="00586622">
      <w:pPr>
        <w:pStyle w:val="Luettelokappale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Energiankulutus kotitaloudessa</w:t>
      </w:r>
    </w:p>
    <w:p w14:paraId="09FE1AAD" w14:textId="294140A4" w:rsidR="00125A26" w:rsidRPr="008F6248" w:rsidRDefault="007246A2" w:rsidP="0037018C">
      <w:pPr>
        <w:pStyle w:val="Luettelokappale"/>
        <w:numPr>
          <w:ilvl w:val="1"/>
          <w:numId w:val="6"/>
        </w:numPr>
        <w:rPr>
          <w:rFonts w:eastAsia="Times New Roman"/>
          <w:lang w:eastAsia="fi-FI"/>
        </w:rPr>
      </w:pPr>
      <w:r w:rsidRPr="007246A2">
        <w:rPr>
          <w:rFonts w:asciiTheme="minorHAnsi" w:hAnsiTheme="minorHAnsi" w:cstheme="minorBidi"/>
        </w:rPr>
        <w:t xml:space="preserve">Keskimäärin suomalaisten kotitalouksien hiilijalanjäljestä noin kolmannes syntyy asumisesta ja siihen liittyvästä energiankäytöstä. </w:t>
      </w:r>
      <w:r>
        <w:rPr>
          <w:rFonts w:asciiTheme="minorHAnsi" w:hAnsiTheme="minorHAnsi" w:cstheme="minorBidi"/>
        </w:rPr>
        <w:t>I</w:t>
      </w:r>
      <w:r w:rsidRPr="007246A2">
        <w:rPr>
          <w:rFonts w:asciiTheme="minorHAnsi" w:hAnsiTheme="minorHAnsi" w:cstheme="minorBidi"/>
        </w:rPr>
        <w:t>lmastonmuutoksen hillitsemiseksi on suuri merkitys sillä, kuinka paljon energiaa asumisessa kuluu – ja miten tämä energia on tuotettu.</w:t>
      </w:r>
    </w:p>
    <w:p w14:paraId="771ED68A" w14:textId="746A6923" w:rsidR="007246A2" w:rsidRPr="007246A2" w:rsidRDefault="007246A2" w:rsidP="007246A2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>Kodeissa energia</w:t>
      </w:r>
      <w:r w:rsidR="00BC3D5D">
        <w:rPr>
          <w:rFonts w:asciiTheme="minorHAnsi" w:hAnsiTheme="minorHAnsi" w:cstheme="minorBidi"/>
        </w:rPr>
        <w:t xml:space="preserve">sta </w:t>
      </w:r>
      <w:r w:rsidRPr="007246A2">
        <w:rPr>
          <w:rFonts w:asciiTheme="minorHAnsi" w:hAnsiTheme="minorHAnsi" w:cstheme="minorBidi"/>
        </w:rPr>
        <w:t>noin 2/3 kuluu lämmitykseen. Seuraavaksi merkittävimmät energiankulutuskohteet ovat lämmin käyttövesi sekä valaistus ja sähkölaitteet.</w:t>
      </w:r>
      <w:r>
        <w:rPr>
          <w:rFonts w:asciiTheme="minorHAnsi" w:hAnsiTheme="minorHAnsi" w:cstheme="minorBidi"/>
        </w:rPr>
        <w:t xml:space="preserve"> </w:t>
      </w:r>
      <w:r w:rsidR="00BC3D5D">
        <w:rPr>
          <w:rFonts w:asciiTheme="minorHAnsi" w:hAnsiTheme="minorHAnsi" w:cstheme="minorBidi"/>
        </w:rPr>
        <w:t>K</w:t>
      </w:r>
      <w:r>
        <w:rPr>
          <w:rFonts w:asciiTheme="minorHAnsi" w:hAnsiTheme="minorHAnsi" w:cstheme="minorBidi"/>
        </w:rPr>
        <w:t>otitalouden energiankulutuksen kannalta ratkaisevaa on se, kuinka paljon energiaa kuluu lämmitykseen.</w:t>
      </w:r>
    </w:p>
    <w:p w14:paraId="7519710D" w14:textId="77777777" w:rsidR="007246A2" w:rsidRPr="007246A2" w:rsidRDefault="007246A2" w:rsidP="007246A2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>Jokainen voi vähentää omia kasvihuonekaasupäästöjään tehokkaasti</w:t>
      </w:r>
    </w:p>
    <w:p w14:paraId="6C1308EA" w14:textId="77777777" w:rsidR="007246A2" w:rsidRPr="007246A2" w:rsidRDefault="007246A2" w:rsidP="007246A2">
      <w:pPr>
        <w:pStyle w:val="Luettelokappale"/>
        <w:numPr>
          <w:ilvl w:val="2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 xml:space="preserve">muuttamalla asumistottumuksia ja käyttötapoja energiaa säästävämmiksi </w:t>
      </w:r>
    </w:p>
    <w:p w14:paraId="3149E954" w14:textId="77777777" w:rsidR="007246A2" w:rsidRPr="007246A2" w:rsidRDefault="007246A2" w:rsidP="007246A2">
      <w:pPr>
        <w:pStyle w:val="Luettelokappale"/>
        <w:numPr>
          <w:ilvl w:val="2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>ottamalla käyttöön energiatehokkaimmat lämmitysratkaisut</w:t>
      </w:r>
    </w:p>
    <w:p w14:paraId="7B88F9C7" w14:textId="77777777" w:rsidR="007246A2" w:rsidRPr="007246A2" w:rsidRDefault="007246A2" w:rsidP="007246A2">
      <w:pPr>
        <w:pStyle w:val="Luettelokappale"/>
        <w:numPr>
          <w:ilvl w:val="2"/>
          <w:numId w:val="6"/>
        </w:numPr>
        <w:rPr>
          <w:rFonts w:asciiTheme="minorHAnsi" w:hAnsiTheme="minorHAnsi" w:cstheme="minorBidi"/>
        </w:rPr>
      </w:pPr>
      <w:r w:rsidRPr="007246A2">
        <w:rPr>
          <w:rFonts w:asciiTheme="minorHAnsi" w:hAnsiTheme="minorHAnsi" w:cstheme="minorBidi"/>
        </w:rPr>
        <w:t>vaihtamalla uusiutuvaan energiaan.</w:t>
      </w:r>
    </w:p>
    <w:p w14:paraId="50E34552" w14:textId="77777777" w:rsidR="007246A2" w:rsidRPr="00EC0149" w:rsidRDefault="007246A2" w:rsidP="00EC0149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Lämmitysenergian kulutusta voi vähentää tehokkaasti mm. alentamalla huonelämpötilaa. 1 aste lämmityksessä vastaa 5 % energiankulutuksessa.</w:t>
      </w:r>
      <w:r w:rsidR="00EC0149">
        <w:rPr>
          <w:rFonts w:asciiTheme="minorHAnsi" w:hAnsiTheme="minorHAnsi" w:cstheme="minorBidi"/>
        </w:rPr>
        <w:t xml:space="preserve"> </w:t>
      </w:r>
      <w:r w:rsidR="00EC0149" w:rsidRPr="00EC0149">
        <w:rPr>
          <w:rFonts w:asciiTheme="minorHAnsi" w:hAnsiTheme="minorHAnsi" w:cstheme="minorBidi"/>
        </w:rPr>
        <w:t>Oleskelutiloissa sopiva ja energiatehokas lämpötila on 20–21°C, makuuhuoneissa</w:t>
      </w:r>
      <w:r w:rsidR="00EC0149">
        <w:rPr>
          <w:rFonts w:asciiTheme="minorHAnsi" w:hAnsiTheme="minorHAnsi" w:cstheme="minorBidi"/>
        </w:rPr>
        <w:t xml:space="preserve"> </w:t>
      </w:r>
      <w:r w:rsidR="00EC0149" w:rsidRPr="00EC0149">
        <w:rPr>
          <w:rFonts w:asciiTheme="minorHAnsi" w:hAnsiTheme="minorHAnsi" w:cstheme="minorBidi"/>
        </w:rPr>
        <w:t>18–20°C.</w:t>
      </w:r>
      <w:r w:rsidR="00EC0149">
        <w:rPr>
          <w:rFonts w:asciiTheme="minorHAnsi" w:hAnsiTheme="minorHAnsi" w:cstheme="minorBidi"/>
        </w:rPr>
        <w:t xml:space="preserve"> </w:t>
      </w:r>
    </w:p>
    <w:p w14:paraId="39E748B6" w14:textId="3E66E58F" w:rsidR="00586622" w:rsidRDefault="00586622" w:rsidP="00586622">
      <w:pPr>
        <w:pStyle w:val="Luettelokappale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Sähkönkulutus erilaisissa kotitalouksissa (2 erilaista</w:t>
      </w:r>
      <w:r w:rsidR="0037018C">
        <w:rPr>
          <w:rFonts w:asciiTheme="minorHAnsi" w:hAnsiTheme="minorHAnsi" w:cstheme="minorBidi"/>
        </w:rPr>
        <w:t xml:space="preserve"> tulostettavaa pöytätaulua</w:t>
      </w:r>
      <w:r>
        <w:rPr>
          <w:rFonts w:asciiTheme="minorHAnsi" w:hAnsiTheme="minorHAnsi" w:cstheme="minorBidi"/>
        </w:rPr>
        <w:t>)</w:t>
      </w:r>
    </w:p>
    <w:p w14:paraId="78DD337F" w14:textId="77777777" w:rsidR="00EC0149" w:rsidRPr="00EC0149" w:rsidRDefault="00EC0149" w:rsidP="00EC0149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EC0149">
        <w:rPr>
          <w:rFonts w:asciiTheme="minorHAnsi" w:hAnsiTheme="minorHAnsi" w:cstheme="minorBidi"/>
        </w:rPr>
        <w:t>Jotta energiatehokkuutta voi parantaa, on ensin tärkeää ottaa selvää omasta energiankulutuksesta ja siihen liittyvistä järjestelmistä. Kulutusseurantaan kannattaa tehdä sähköstä, lämmöstä ja vedestä.</w:t>
      </w:r>
    </w:p>
    <w:p w14:paraId="75A4DBDF" w14:textId="77777777" w:rsidR="00E866DD" w:rsidRDefault="00EC0149" w:rsidP="00E866D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EC0149">
        <w:rPr>
          <w:rFonts w:asciiTheme="minorHAnsi" w:hAnsiTheme="minorHAnsi" w:cstheme="minorBidi"/>
        </w:rPr>
        <w:t xml:space="preserve">Kulutusseurannan avulla voi selvittää, mihin energia kotitaloudessa kuluu. Vertailemalla kulutusta eri vuoden aikoina, viikonpäivinä ja kellonaikoina voi selvittää </w:t>
      </w:r>
      <w:r w:rsidRPr="00EC0149">
        <w:rPr>
          <w:rFonts w:asciiTheme="minorHAnsi" w:hAnsiTheme="minorHAnsi" w:cstheme="minorBidi"/>
        </w:rPr>
        <w:lastRenderedPageBreak/>
        <w:t xml:space="preserve">kulutuksen syitä.  Tämän perusteella voi kohdentaa energiatehokkuustoimet vaikuttavasti ja saada aikaan merkittäviä säästöjä. </w:t>
      </w:r>
      <w:r w:rsidRPr="00125A26">
        <w:rPr>
          <w:rFonts w:asciiTheme="minorHAnsi" w:hAnsiTheme="minorHAnsi" w:cstheme="minorBidi"/>
        </w:rPr>
        <w:t>Jos kotisi lämpiää sähköllä, näkyy myös lämmitykseen kuluva energia sähkölaskussa. Jos taas kotisi lämpiää esimerkiksi kaukolämmöllä, sähkölasku on todennäköisesti merkittävästi pienempi kuin sähkölämmitteisen kodin sähkölasku.</w:t>
      </w:r>
      <w:r w:rsidR="00125A26" w:rsidRPr="00125A26">
        <w:rPr>
          <w:rFonts w:asciiTheme="minorHAnsi" w:hAnsiTheme="minorHAnsi" w:cstheme="minorBidi"/>
        </w:rPr>
        <w:t xml:space="preserve"> Erityisesti sähkölämmitteisessä kodissa kulutus vaihtelee paljon talvi- ja kesäkuukausien välillä, ja sähkölämmittäjällä suurin osa sähköstä kuluu lämmitykseen.</w:t>
      </w:r>
    </w:p>
    <w:p w14:paraId="79660128" w14:textId="18905F4D" w:rsidR="00EC0149" w:rsidRPr="00E866DD" w:rsidRDefault="00125A26" w:rsidP="00E866D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E866DD">
        <w:rPr>
          <w:rFonts w:asciiTheme="minorHAnsi" w:hAnsiTheme="minorHAnsi" w:cstheme="minorBidi"/>
        </w:rPr>
        <w:t>Pöytätauluissa on kuvattu erilaisten kotitalouksien tyypillistä vuotuista sähkönkulutusta.  Pohdi, kulutatko sähköä paljon vai vähän esimerkkeihin verrattuna.</w:t>
      </w:r>
    </w:p>
    <w:p w14:paraId="594763E6" w14:textId="77777777" w:rsidR="00EC0149" w:rsidRDefault="00EC0149" w:rsidP="00D11189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>
        <w:t>Useat sähköyhtiöt tarjoavat asiakkailleen tietoa sähkönkulutuksesta verkkopalvelussaan. Palvelusta selviää kulutustiedot vähintään kuukausittain. Usein omaa sähkönkulutusta voi seurata jopa tunnin tarkkuudella. Kulutusta voi seurata myös sähkölaskusta.</w:t>
      </w:r>
    </w:p>
    <w:p w14:paraId="22D05EE0" w14:textId="77777777" w:rsidR="00EC0149" w:rsidRPr="00EC0149" w:rsidRDefault="00EC0149" w:rsidP="00D11189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Tiedätkö paljonko sähköä, lämpöä ja vettä kodissasi kuluu? </w:t>
      </w:r>
    </w:p>
    <w:p w14:paraId="2ED47591" w14:textId="75F0D3A3" w:rsidR="00586622" w:rsidRDefault="00586622" w:rsidP="00586622">
      <w:pPr>
        <w:pStyle w:val="Luettelokappale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Paljonko on paljon – kylp</w:t>
      </w:r>
      <w:r w:rsidR="00125A26">
        <w:rPr>
          <w:rFonts w:asciiTheme="minorHAnsi" w:hAnsiTheme="minorHAnsi" w:cstheme="minorBidi"/>
        </w:rPr>
        <w:t>yhuone ja sauna</w:t>
      </w:r>
    </w:p>
    <w:p w14:paraId="27AF0C60" w14:textId="77777777" w:rsidR="0070642F" w:rsidRPr="0070642F" w:rsidRDefault="0070642F" w:rsidP="0070642F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0642F">
        <w:rPr>
          <w:rFonts w:asciiTheme="minorHAnsi" w:hAnsiTheme="minorHAnsi" w:cstheme="minorBidi"/>
        </w:rPr>
        <w:t>Lämmin vesi on kotitalouden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suurin energiankäyttökohde asunnon lämmittämisen jälkeen.</w:t>
      </w:r>
    </w:p>
    <w:p w14:paraId="017A8A68" w14:textId="77777777" w:rsidR="0070642F" w:rsidRPr="0070642F" w:rsidRDefault="0070642F" w:rsidP="0070642F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0642F">
        <w:rPr>
          <w:rFonts w:asciiTheme="minorHAnsi" w:hAnsiTheme="minorHAnsi" w:cstheme="minorBidi"/>
        </w:rPr>
        <w:t>Lämpimän veden käyttöön kannattaa kiinnittää huomiota, koska sillä saa tehokkaasti vähennettyä energiankulutusta.</w:t>
      </w:r>
    </w:p>
    <w:p w14:paraId="551C6EDA" w14:textId="77777777" w:rsidR="0070642F" w:rsidRDefault="0070642F" w:rsidP="0070642F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0642F">
        <w:rPr>
          <w:rFonts w:asciiTheme="minorHAnsi" w:hAnsiTheme="minorHAnsi" w:cstheme="minorBidi"/>
        </w:rPr>
        <w:t>Ratkaisevaa veden kulutuksen kannalta on nopea suihkussa käyminen</w:t>
      </w:r>
      <w:r>
        <w:rPr>
          <w:rFonts w:asciiTheme="minorHAnsi" w:hAnsiTheme="minorHAnsi" w:cstheme="minorBidi"/>
        </w:rPr>
        <w:t xml:space="preserve">. </w:t>
      </w:r>
      <w:r w:rsidRPr="0070642F">
        <w:rPr>
          <w:rFonts w:asciiTheme="minorHAnsi" w:hAnsiTheme="minorHAnsi" w:cstheme="minorBidi"/>
        </w:rPr>
        <w:t>15 minuutin suihku voi vastata energiankulutukseltaan yhtä sähkösaunan lämmityskertaa.</w:t>
      </w:r>
    </w:p>
    <w:p w14:paraId="3ED58E71" w14:textId="77777777" w:rsidR="0070642F" w:rsidRPr="0070642F" w:rsidRDefault="0070642F" w:rsidP="0070642F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>
        <w:t>Energiataloudellisin saunan lämpötila on 70-80 °C. Saunan lämmittäminen 100 °C:een nostaa sähkönkulutusta 20-30 %.</w:t>
      </w:r>
    </w:p>
    <w:p w14:paraId="21C663EA" w14:textId="1E32EF92" w:rsidR="0070642F" w:rsidRDefault="0070642F" w:rsidP="0070642F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Kylpyhuoneessa kannattaa kiinnittää huomiota myös mukavuuslattialämmitykseen. Jos se on jatkuvasti turhan lämpimälle säädetty, se voi olla aikamoinen sähkösyöppö. Lattialämmityksen </w:t>
      </w:r>
      <w:r w:rsidR="00C173E5">
        <w:rPr>
          <w:rFonts w:asciiTheme="minorHAnsi" w:hAnsiTheme="minorHAnsi" w:cstheme="minorBidi"/>
        </w:rPr>
        <w:t xml:space="preserve">lämpötila kannattaa </w:t>
      </w:r>
      <w:r>
        <w:rPr>
          <w:rFonts w:asciiTheme="minorHAnsi" w:hAnsiTheme="minorHAnsi" w:cstheme="minorBidi"/>
        </w:rPr>
        <w:t>säätää sopivaksi.</w:t>
      </w:r>
    </w:p>
    <w:p w14:paraId="52F3B9D6" w14:textId="7BB210D4" w:rsidR="00586622" w:rsidRDefault="00586622" w:rsidP="00586622">
      <w:pPr>
        <w:pStyle w:val="Luettelokappale"/>
        <w:numPr>
          <w:ilvl w:val="0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Paljonko on paljon – vapaalla</w:t>
      </w:r>
      <w:r w:rsidR="00125A26">
        <w:rPr>
          <w:rFonts w:asciiTheme="minorHAnsi" w:hAnsiTheme="minorHAnsi" w:cstheme="minorBidi"/>
        </w:rPr>
        <w:t xml:space="preserve"> ja keittiössä</w:t>
      </w:r>
    </w:p>
    <w:p w14:paraId="1C9615CF" w14:textId="77777777" w:rsidR="00125A26" w:rsidRDefault="00125A26" w:rsidP="00125A26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987D36">
        <w:rPr>
          <w:rFonts w:asciiTheme="minorHAnsi" w:hAnsiTheme="minorHAnsi" w:cstheme="minorBidi"/>
        </w:rPr>
        <w:t>Kodin sähkölaitteiden osuus kokonaisenergiankulutuksesta on noin 10 %. Hankinnassa kannattaa kiinnittää huomiota laitteen energiankulutukseen, huollettavuuteen ja korjattavuuteen.</w:t>
      </w:r>
    </w:p>
    <w:p w14:paraId="44CF588D" w14:textId="77777777" w:rsidR="00125A26" w:rsidRPr="0021637D" w:rsidRDefault="00125A26" w:rsidP="00125A26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21637D">
        <w:rPr>
          <w:rFonts w:asciiTheme="minorHAnsi" w:hAnsiTheme="minorHAnsi" w:cstheme="minorBidi"/>
        </w:rPr>
        <w:t>Harkitse, onko uusi laite tarpeellinen.</w:t>
      </w:r>
      <w:r>
        <w:rPr>
          <w:rFonts w:asciiTheme="minorHAnsi" w:hAnsiTheme="minorHAnsi" w:cstheme="minorBidi"/>
        </w:rPr>
        <w:t xml:space="preserve"> </w:t>
      </w:r>
      <w:r w:rsidRPr="0021637D">
        <w:rPr>
          <w:rFonts w:asciiTheme="minorHAnsi" w:hAnsiTheme="minorHAnsi" w:cstheme="minorBidi"/>
        </w:rPr>
        <w:t>Pohdi, voisitko vuokrata tai lainata laitteen.</w:t>
      </w:r>
    </w:p>
    <w:p w14:paraId="6184F575" w14:textId="77777777" w:rsidR="00125A26" w:rsidRPr="0021637D" w:rsidRDefault="00125A26" w:rsidP="00125A26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21637D">
        <w:rPr>
          <w:rFonts w:asciiTheme="minorHAnsi" w:hAnsiTheme="minorHAnsi" w:cstheme="minorBidi"/>
        </w:rPr>
        <w:t>Vertaile hinnan lisäksi tuotteiden</w:t>
      </w:r>
      <w:r>
        <w:rPr>
          <w:rFonts w:asciiTheme="minorHAnsi" w:hAnsiTheme="minorHAnsi" w:cstheme="minorBidi"/>
        </w:rPr>
        <w:t xml:space="preserve"> </w:t>
      </w:r>
      <w:r w:rsidRPr="0021637D">
        <w:rPr>
          <w:rFonts w:asciiTheme="minorHAnsi" w:hAnsiTheme="minorHAnsi" w:cstheme="minorBidi"/>
        </w:rPr>
        <w:t>energiamerkintöjä.</w:t>
      </w:r>
    </w:p>
    <w:p w14:paraId="44C97A59" w14:textId="77777777" w:rsidR="00125A26" w:rsidRPr="0021637D" w:rsidRDefault="00125A26" w:rsidP="00125A26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21637D">
        <w:rPr>
          <w:rFonts w:asciiTheme="minorHAnsi" w:hAnsiTheme="minorHAnsi" w:cstheme="minorBidi"/>
        </w:rPr>
        <w:t>Valitse pitkäikäinen ja laadukas laite, jonka voi tarvittaessa korjata.</w:t>
      </w:r>
    </w:p>
    <w:p w14:paraId="23981624" w14:textId="3C4A4BC5" w:rsidR="00125A26" w:rsidRPr="00125A26" w:rsidRDefault="00125A26" w:rsidP="00125A26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21637D">
        <w:rPr>
          <w:rFonts w:asciiTheme="minorHAnsi" w:hAnsiTheme="minorHAnsi" w:cstheme="minorBidi"/>
        </w:rPr>
        <w:t>Tutustu käyttöohjeisiin. Kun käytät</w:t>
      </w:r>
      <w:r>
        <w:rPr>
          <w:rFonts w:asciiTheme="minorHAnsi" w:hAnsiTheme="minorHAnsi" w:cstheme="minorBidi"/>
        </w:rPr>
        <w:t xml:space="preserve"> </w:t>
      </w:r>
      <w:r w:rsidRPr="0021637D">
        <w:rPr>
          <w:rFonts w:asciiTheme="minorHAnsi" w:hAnsiTheme="minorHAnsi" w:cstheme="minorBidi"/>
        </w:rPr>
        <w:t>ja huollat laitetta oikein, sen käyttöikä pitenee.</w:t>
      </w:r>
    </w:p>
    <w:p w14:paraId="6B2D1890" w14:textId="1C527D28" w:rsidR="00BC3D5D" w:rsidRDefault="00BC3D5D" w:rsidP="00BC3D5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BC3D5D">
        <w:rPr>
          <w:rFonts w:asciiTheme="minorHAnsi" w:hAnsiTheme="minorHAnsi" w:cstheme="minorBidi"/>
        </w:rPr>
        <w:t>Valaisinten ja sähkölaitteiden energiatehokkuus on parantunut, mutta</w:t>
      </w:r>
      <w:r>
        <w:rPr>
          <w:rFonts w:asciiTheme="minorHAnsi" w:hAnsiTheme="minorHAnsi" w:cstheme="minorBidi"/>
        </w:rPr>
        <w:t xml:space="preserve"> </w:t>
      </w:r>
      <w:r w:rsidRPr="00BC3D5D">
        <w:rPr>
          <w:rFonts w:asciiTheme="minorHAnsi" w:hAnsiTheme="minorHAnsi" w:cstheme="minorBidi"/>
        </w:rPr>
        <w:t>laitteiden määrä on kasvanut. Sen vuoksi valaisinten ja sähkölaitteiden kuluttama</w:t>
      </w:r>
      <w:r>
        <w:rPr>
          <w:rFonts w:asciiTheme="minorHAnsi" w:hAnsiTheme="minorHAnsi" w:cstheme="minorBidi"/>
        </w:rPr>
        <w:t xml:space="preserve"> </w:t>
      </w:r>
      <w:r w:rsidRPr="00BC3D5D">
        <w:rPr>
          <w:rFonts w:asciiTheme="minorHAnsi" w:hAnsiTheme="minorHAnsi" w:cstheme="minorBidi"/>
        </w:rPr>
        <w:t>sähkön kokonaismäärä ei ole laskenut.</w:t>
      </w:r>
    </w:p>
    <w:p w14:paraId="3C1433A4" w14:textId="77777777" w:rsidR="00BC3D5D" w:rsidRDefault="00BC3D5D" w:rsidP="00BC3D5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Muista sammuttaa laitteet ja valot silloin kun niitä ei tarvita – myös sähkölaitteiden valmiustilat.</w:t>
      </w:r>
    </w:p>
    <w:p w14:paraId="256FA0B0" w14:textId="77777777" w:rsidR="00EC0149" w:rsidRDefault="0070642F" w:rsidP="0070642F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0642F">
        <w:rPr>
          <w:rFonts w:asciiTheme="minorHAnsi" w:hAnsiTheme="minorHAnsi" w:cstheme="minorBidi"/>
        </w:rPr>
        <w:t>Käsitiski juoksevaa vettä käyttäen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kuluttaa helposti enemmän energiaa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kuin koneella tiskaaminen. Vältä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astioiden tiskaamista ja huuhtelua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juoksevalla vedellä.</w:t>
      </w:r>
    </w:p>
    <w:p w14:paraId="467440E6" w14:textId="77777777" w:rsidR="0070642F" w:rsidRPr="0070642F" w:rsidRDefault="0070642F" w:rsidP="00940F93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0642F">
        <w:rPr>
          <w:rFonts w:asciiTheme="minorHAnsi" w:hAnsiTheme="minorHAnsi" w:cstheme="minorBidi"/>
        </w:rPr>
        <w:t>Kylmälaitteet ovat päällä jatkuvasti, joten niiden lämpötilat kannattaa säätää oikein – muutoin ne kuluttavat turhan paljon energiaa. Sopivat lämpötilat ovat</w:t>
      </w:r>
      <w:r>
        <w:rPr>
          <w:rFonts w:asciiTheme="minorHAnsi" w:hAnsiTheme="minorHAnsi" w:cstheme="minorBidi"/>
        </w:rPr>
        <w:t>:</w:t>
      </w:r>
      <w:r w:rsidRPr="0070642F">
        <w:rPr>
          <w:rFonts w:asciiTheme="minorHAnsi" w:hAnsiTheme="minorHAnsi" w:cstheme="minorBidi"/>
        </w:rPr>
        <w:t xml:space="preserve"> jääkaap</w:t>
      </w:r>
      <w:r>
        <w:rPr>
          <w:rFonts w:asciiTheme="minorHAnsi" w:hAnsiTheme="minorHAnsi" w:cstheme="minorBidi"/>
        </w:rPr>
        <w:t>pi</w:t>
      </w:r>
      <w:r w:rsidRPr="0070642F">
        <w:rPr>
          <w:rFonts w:asciiTheme="minorHAnsi" w:hAnsiTheme="minorHAnsi" w:cstheme="minorBidi"/>
        </w:rPr>
        <w:t xml:space="preserve"> (+2 –+6 °C) ja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pakastin (–18°C)</w:t>
      </w:r>
    </w:p>
    <w:p w14:paraId="74EAA3E6" w14:textId="77777777" w:rsidR="0070642F" w:rsidRPr="0070642F" w:rsidRDefault="0070642F" w:rsidP="0070642F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0642F">
        <w:rPr>
          <w:rFonts w:asciiTheme="minorHAnsi" w:hAnsiTheme="minorHAnsi" w:cstheme="minorBidi"/>
        </w:rPr>
        <w:t>Sijoita kylmäsäilytyslaite erilleen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keittiön lämmönlähteistä (liesi,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uuni, lämpöpatteri, astianpesukone).</w:t>
      </w:r>
    </w:p>
    <w:p w14:paraId="689EA16B" w14:textId="77777777" w:rsidR="00586622" w:rsidRPr="00BC3D5D" w:rsidRDefault="0070642F" w:rsidP="00BC3D5D">
      <w:pPr>
        <w:pStyle w:val="Luettelokappale"/>
        <w:numPr>
          <w:ilvl w:val="1"/>
          <w:numId w:val="6"/>
        </w:numPr>
        <w:rPr>
          <w:rFonts w:asciiTheme="minorHAnsi" w:hAnsiTheme="minorHAnsi" w:cstheme="minorBidi"/>
        </w:rPr>
      </w:pPr>
      <w:r w:rsidRPr="0070642F">
        <w:rPr>
          <w:rFonts w:asciiTheme="minorHAnsi" w:hAnsiTheme="minorHAnsi" w:cstheme="minorBidi"/>
        </w:rPr>
        <w:t>Pidä kylmälaitteiden tiivisteet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puhtaina ja laitteiden takaosat</w:t>
      </w:r>
      <w:r>
        <w:rPr>
          <w:rFonts w:asciiTheme="minorHAnsi" w:hAnsiTheme="minorHAnsi" w:cstheme="minorBidi"/>
        </w:rPr>
        <w:t xml:space="preserve"> </w:t>
      </w:r>
      <w:r w:rsidRPr="0070642F">
        <w:rPr>
          <w:rFonts w:asciiTheme="minorHAnsi" w:hAnsiTheme="minorHAnsi" w:cstheme="minorBidi"/>
        </w:rPr>
        <w:t>pölyttöminä</w:t>
      </w:r>
      <w:r>
        <w:rPr>
          <w:rFonts w:asciiTheme="minorHAnsi" w:hAnsiTheme="minorHAnsi" w:cstheme="minorBidi"/>
        </w:rPr>
        <w:t>.</w:t>
      </w:r>
    </w:p>
    <w:p w14:paraId="28A3713F" w14:textId="2DEC1D3A" w:rsidR="00D6341B" w:rsidRDefault="00D6341B" w:rsidP="00125A26">
      <w:pPr>
        <w:rPr>
          <w:rFonts w:asciiTheme="minorHAnsi" w:hAnsiTheme="minorHAnsi" w:cstheme="minorBidi"/>
        </w:rPr>
      </w:pPr>
    </w:p>
    <w:p w14:paraId="562A0F1D" w14:textId="483721BE" w:rsidR="00125A26" w:rsidRPr="00125A26" w:rsidRDefault="00125A26" w:rsidP="00125A26">
      <w:pPr>
        <w:pStyle w:val="Luettelokappale"/>
        <w:numPr>
          <w:ilvl w:val="0"/>
          <w:numId w:val="6"/>
        </w:numPr>
        <w:rPr>
          <w:rFonts w:asciiTheme="minorHAnsi" w:hAnsiTheme="minorHAnsi" w:cstheme="minorBidi"/>
        </w:rPr>
      </w:pPr>
      <w:r w:rsidRPr="00125A26">
        <w:rPr>
          <w:rFonts w:asciiTheme="minorHAnsi" w:hAnsiTheme="minorHAnsi" w:cstheme="minorBidi"/>
        </w:rPr>
        <w:t xml:space="preserve">Tunnista huippuhetkesi </w:t>
      </w:r>
    </w:p>
    <w:p w14:paraId="752E14B8" w14:textId="77777777" w:rsidR="00125A26" w:rsidRPr="00125A26" w:rsidRDefault="00125A26" w:rsidP="00E866DD">
      <w:pPr>
        <w:pStyle w:val="Luettelokappale"/>
        <w:numPr>
          <w:ilvl w:val="1"/>
          <w:numId w:val="20"/>
        </w:numPr>
        <w:rPr>
          <w:rFonts w:asciiTheme="minorHAnsi" w:hAnsiTheme="minorHAnsi" w:cstheme="minorBidi"/>
        </w:rPr>
      </w:pPr>
      <w:r w:rsidRPr="00125A26">
        <w:rPr>
          <w:sz w:val="23"/>
          <w:szCs w:val="23"/>
        </w:rPr>
        <w:t>Selvitä kulutusseurannasta myös kotitaloutesi kulutuksen huippukohdat. Yleensä ne ajoittuvat aamuihin, jolloin lähdetään liikkeelle, tai iltoihin, kun laitetaan ruokaa, tiskataan, pestään pyykkiä, käytetään tietotekniikkaa ja saunotaan.</w:t>
      </w:r>
      <w:r>
        <w:rPr>
          <w:sz w:val="23"/>
          <w:szCs w:val="23"/>
        </w:rPr>
        <w:t xml:space="preserve"> </w:t>
      </w:r>
    </w:p>
    <w:p w14:paraId="4BB2655D" w14:textId="1FEDB629" w:rsidR="00125A26" w:rsidRPr="00125A26" w:rsidRDefault="00125A26" w:rsidP="00E866DD">
      <w:pPr>
        <w:pStyle w:val="Luettelokappale"/>
        <w:numPr>
          <w:ilvl w:val="1"/>
          <w:numId w:val="20"/>
        </w:numPr>
        <w:rPr>
          <w:rFonts w:asciiTheme="minorHAnsi" w:hAnsiTheme="minorHAnsi" w:cstheme="minorBidi"/>
        </w:rPr>
      </w:pPr>
      <w:r w:rsidRPr="00125A26">
        <w:rPr>
          <w:sz w:val="23"/>
          <w:szCs w:val="23"/>
        </w:rPr>
        <w:t xml:space="preserve">Jatkossa myös sähkön hinnoittelu todennäköisesti muuttuu siten, että tarvittavan tehon määrä vaikuttaa kuluttajan laskuun nykyistä enemmän. Tällöin kotitalous voi </w:t>
      </w:r>
      <w:r w:rsidRPr="00125A26">
        <w:rPr>
          <w:sz w:val="23"/>
          <w:szCs w:val="23"/>
        </w:rPr>
        <w:lastRenderedPageBreak/>
        <w:t>säästää sähkölaskussa pienentämällä kulutushuippuja. Käytännössä kulutusta siirretään matalamman kysynnän hetkeen.</w:t>
      </w:r>
    </w:p>
    <w:p w14:paraId="7D7211F1" w14:textId="77777777" w:rsidR="00125A26" w:rsidRPr="00125A26" w:rsidRDefault="00125A26" w:rsidP="00125A26">
      <w:pPr>
        <w:rPr>
          <w:rFonts w:asciiTheme="minorHAnsi" w:hAnsiTheme="minorHAnsi" w:cstheme="minorBidi"/>
        </w:rPr>
      </w:pPr>
    </w:p>
    <w:p w14:paraId="213C3C87" w14:textId="5861FA51" w:rsidR="00E63D09" w:rsidRDefault="00E63D09" w:rsidP="00E866DD">
      <w:pPr>
        <w:pStyle w:val="Luettelokappale"/>
        <w:numPr>
          <w:ilvl w:val="0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Keskustellaan pöytäkunnittain keskustelu</w:t>
      </w:r>
      <w:r w:rsidR="00CD2EC7">
        <w:rPr>
          <w:rFonts w:asciiTheme="minorHAnsi" w:hAnsiTheme="minorHAnsi" w:cstheme="minorBidi"/>
        </w:rPr>
        <w:t xml:space="preserve">korttien </w:t>
      </w:r>
      <w:r w:rsidR="0037018C">
        <w:rPr>
          <w:rFonts w:asciiTheme="minorHAnsi" w:hAnsiTheme="minorHAnsi" w:cstheme="minorBidi"/>
        </w:rPr>
        <w:t>aiheista</w:t>
      </w:r>
      <w:r w:rsidR="00CD2EC7">
        <w:rPr>
          <w:rFonts w:asciiTheme="minorHAnsi" w:hAnsiTheme="minorHAnsi" w:cstheme="minorBidi"/>
        </w:rPr>
        <w:t>.</w:t>
      </w:r>
    </w:p>
    <w:p w14:paraId="1EEADB31" w14:textId="077DEA26" w:rsidR="00586622" w:rsidRDefault="00586622" w:rsidP="00E866DD">
      <w:pPr>
        <w:pStyle w:val="Luettelokappale"/>
        <w:numPr>
          <w:ilvl w:val="0"/>
          <w:numId w:val="1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Kerro, mistä </w:t>
      </w:r>
      <w:proofErr w:type="spellStart"/>
      <w:r>
        <w:rPr>
          <w:rFonts w:asciiTheme="minorHAnsi" w:hAnsiTheme="minorHAnsi" w:cstheme="minorBidi"/>
        </w:rPr>
        <w:t>marttakoulun</w:t>
      </w:r>
      <w:proofErr w:type="spellEnd"/>
      <w:r>
        <w:rPr>
          <w:rFonts w:asciiTheme="minorHAnsi" w:hAnsiTheme="minorHAnsi" w:cstheme="minorBidi"/>
        </w:rPr>
        <w:t xml:space="preserve"> sivuilla aiheesta löytyy lisää tietoa (</w:t>
      </w:r>
      <w:hyperlink r:id="rId21" w:history="1">
        <w:r w:rsidR="00513F75">
          <w:rPr>
            <w:rStyle w:val="Hyperlinkki"/>
          </w:rPr>
          <w:t>https://www.martat.fi/marttakoulu/kestava-arki/</w:t>
        </w:r>
      </w:hyperlink>
      <w:r>
        <w:rPr>
          <w:rFonts w:asciiTheme="minorHAnsi" w:hAnsiTheme="minorHAnsi" w:cstheme="minorBidi"/>
        </w:rPr>
        <w:t xml:space="preserve">) ja kerro, että Martta-akatemiassa voi suorittaa </w:t>
      </w:r>
      <w:r w:rsidR="00513F75">
        <w:rPr>
          <w:rFonts w:asciiTheme="minorHAnsi" w:hAnsiTheme="minorHAnsi" w:cstheme="minorBidi"/>
        </w:rPr>
        <w:t xml:space="preserve">vuodesta 2020 alkaen </w:t>
      </w:r>
      <w:r>
        <w:rPr>
          <w:rFonts w:asciiTheme="minorHAnsi" w:hAnsiTheme="minorHAnsi" w:cstheme="minorBidi"/>
        </w:rPr>
        <w:t>Energiajärkeä – verkko-opinnot.</w:t>
      </w:r>
    </w:p>
    <w:p w14:paraId="32E7999A" w14:textId="77777777" w:rsidR="00C41DA9" w:rsidRPr="00D5302C" w:rsidRDefault="00C41DA9" w:rsidP="00C41DA9">
      <w:pPr>
        <w:pStyle w:val="Luettelokappale"/>
        <w:ind w:left="1440"/>
        <w:rPr>
          <w:rFonts w:asciiTheme="minorHAnsi" w:hAnsiTheme="minorHAnsi" w:cstheme="minorHAnsi"/>
        </w:rPr>
      </w:pPr>
    </w:p>
    <w:p w14:paraId="79FC88A0" w14:textId="77777777" w:rsidR="00BB2BCA" w:rsidRDefault="00BB2BCA" w:rsidP="00BB2BCA">
      <w:pPr>
        <w:rPr>
          <w:rFonts w:asciiTheme="minorHAnsi" w:hAnsiTheme="minorHAnsi" w:cstheme="minorBidi"/>
        </w:rPr>
      </w:pPr>
    </w:p>
    <w:sectPr w:rsidR="00BB2B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817"/>
    <w:multiLevelType w:val="hybridMultilevel"/>
    <w:tmpl w:val="8558116E"/>
    <w:lvl w:ilvl="0" w:tplc="012C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E6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2A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4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C3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C5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C1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BD4D4D"/>
    <w:multiLevelType w:val="hybridMultilevel"/>
    <w:tmpl w:val="D3E6D682"/>
    <w:lvl w:ilvl="0" w:tplc="B04C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8A3AC">
      <w:numFmt w:val="none"/>
      <w:lvlText w:val=""/>
      <w:lvlJc w:val="left"/>
      <w:pPr>
        <w:tabs>
          <w:tab w:val="num" w:pos="360"/>
        </w:tabs>
      </w:pPr>
    </w:lvl>
    <w:lvl w:ilvl="2" w:tplc="99F4B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AD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E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06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6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3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0A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0233A"/>
    <w:multiLevelType w:val="hybridMultilevel"/>
    <w:tmpl w:val="50727958"/>
    <w:lvl w:ilvl="0" w:tplc="A30C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CC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E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4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67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2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1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06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AC017F"/>
    <w:multiLevelType w:val="hybridMultilevel"/>
    <w:tmpl w:val="50ECF396"/>
    <w:lvl w:ilvl="0" w:tplc="6B2E4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C3F5E">
      <w:numFmt w:val="none"/>
      <w:lvlText w:val=""/>
      <w:lvlJc w:val="left"/>
      <w:pPr>
        <w:tabs>
          <w:tab w:val="num" w:pos="360"/>
        </w:tabs>
      </w:pPr>
    </w:lvl>
    <w:lvl w:ilvl="2" w:tplc="5F083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22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E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E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C8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0C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A4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9821A6"/>
    <w:multiLevelType w:val="hybridMultilevel"/>
    <w:tmpl w:val="0BC4C4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57C6D"/>
    <w:multiLevelType w:val="hybridMultilevel"/>
    <w:tmpl w:val="75D61DA8"/>
    <w:lvl w:ilvl="0" w:tplc="CE3EC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ADE"/>
    <w:multiLevelType w:val="hybridMultilevel"/>
    <w:tmpl w:val="4872C8FA"/>
    <w:lvl w:ilvl="0" w:tplc="7444C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5363"/>
    <w:multiLevelType w:val="hybridMultilevel"/>
    <w:tmpl w:val="9DDCB036"/>
    <w:lvl w:ilvl="0" w:tplc="B808B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48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EC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6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61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8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0F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C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D17953"/>
    <w:multiLevelType w:val="hybridMultilevel"/>
    <w:tmpl w:val="8A44E772"/>
    <w:lvl w:ilvl="0" w:tplc="C2305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CC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2D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EF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2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6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B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E5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7364E7"/>
    <w:multiLevelType w:val="hybridMultilevel"/>
    <w:tmpl w:val="99B2DF3E"/>
    <w:lvl w:ilvl="0" w:tplc="E0581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A0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4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21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2A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C2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6A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CE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5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1A06AD"/>
    <w:multiLevelType w:val="multilevel"/>
    <w:tmpl w:val="77EE7348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B118F"/>
    <w:multiLevelType w:val="hybridMultilevel"/>
    <w:tmpl w:val="9690773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7017"/>
    <w:multiLevelType w:val="hybridMultilevel"/>
    <w:tmpl w:val="CBB0D97C"/>
    <w:lvl w:ilvl="0" w:tplc="A1F60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9A06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921D4"/>
    <w:multiLevelType w:val="hybridMultilevel"/>
    <w:tmpl w:val="185CDFB6"/>
    <w:lvl w:ilvl="0" w:tplc="889A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06F"/>
    <w:multiLevelType w:val="hybridMultilevel"/>
    <w:tmpl w:val="9728773C"/>
    <w:lvl w:ilvl="0" w:tplc="889A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C4305"/>
    <w:multiLevelType w:val="hybridMultilevel"/>
    <w:tmpl w:val="83583E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F6124"/>
    <w:multiLevelType w:val="hybridMultilevel"/>
    <w:tmpl w:val="CF9AEEE8"/>
    <w:lvl w:ilvl="0" w:tplc="BF4A2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2A4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EC2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A7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8AA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81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36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84E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6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220AA8"/>
    <w:multiLevelType w:val="hybridMultilevel"/>
    <w:tmpl w:val="0A4423F4"/>
    <w:lvl w:ilvl="0" w:tplc="C944C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E7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4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6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F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CC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A2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8C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CA"/>
    <w:rsid w:val="000A3225"/>
    <w:rsid w:val="00125A26"/>
    <w:rsid w:val="00171C3D"/>
    <w:rsid w:val="001A755C"/>
    <w:rsid w:val="001E35C2"/>
    <w:rsid w:val="0021637D"/>
    <w:rsid w:val="00231737"/>
    <w:rsid w:val="002645C0"/>
    <w:rsid w:val="00274E2E"/>
    <w:rsid w:val="003545F7"/>
    <w:rsid w:val="003647CE"/>
    <w:rsid w:val="0037018C"/>
    <w:rsid w:val="0037164E"/>
    <w:rsid w:val="003724D3"/>
    <w:rsid w:val="00387FC3"/>
    <w:rsid w:val="003954AA"/>
    <w:rsid w:val="003A7AE9"/>
    <w:rsid w:val="00421AD7"/>
    <w:rsid w:val="004421CD"/>
    <w:rsid w:val="00513F75"/>
    <w:rsid w:val="00583307"/>
    <w:rsid w:val="00586622"/>
    <w:rsid w:val="005B75E1"/>
    <w:rsid w:val="005D1B39"/>
    <w:rsid w:val="006E512B"/>
    <w:rsid w:val="0070642F"/>
    <w:rsid w:val="00715F1B"/>
    <w:rsid w:val="007246A2"/>
    <w:rsid w:val="007276B8"/>
    <w:rsid w:val="007309D5"/>
    <w:rsid w:val="00763D13"/>
    <w:rsid w:val="008B7FD2"/>
    <w:rsid w:val="008F6248"/>
    <w:rsid w:val="00914275"/>
    <w:rsid w:val="009645F1"/>
    <w:rsid w:val="00987D36"/>
    <w:rsid w:val="009D626C"/>
    <w:rsid w:val="00A27F16"/>
    <w:rsid w:val="00A87EC5"/>
    <w:rsid w:val="00AC572A"/>
    <w:rsid w:val="00B57B2D"/>
    <w:rsid w:val="00B60055"/>
    <w:rsid w:val="00B66E56"/>
    <w:rsid w:val="00BB2BCA"/>
    <w:rsid w:val="00BC3D5D"/>
    <w:rsid w:val="00BF0E90"/>
    <w:rsid w:val="00C173E5"/>
    <w:rsid w:val="00C252FB"/>
    <w:rsid w:val="00C41DA9"/>
    <w:rsid w:val="00CB66FE"/>
    <w:rsid w:val="00CD2EC7"/>
    <w:rsid w:val="00D11BBE"/>
    <w:rsid w:val="00D5302C"/>
    <w:rsid w:val="00D6341B"/>
    <w:rsid w:val="00D845B5"/>
    <w:rsid w:val="00E3237E"/>
    <w:rsid w:val="00E63D09"/>
    <w:rsid w:val="00E866DD"/>
    <w:rsid w:val="00EC0149"/>
    <w:rsid w:val="00F20EA0"/>
    <w:rsid w:val="00FB2DA6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ADDF"/>
  <w15:chartTrackingRefBased/>
  <w15:docId w15:val="{43BDCA86-4CCB-4827-9012-C078529C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B2BCA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BCA"/>
    <w:pPr>
      <w:ind w:left="720"/>
    </w:pPr>
  </w:style>
  <w:style w:type="character" w:styleId="Hyperlinkki">
    <w:name w:val="Hyperlink"/>
    <w:basedOn w:val="Kappaleenoletusfontti"/>
    <w:uiPriority w:val="99"/>
    <w:unhideWhenUsed/>
    <w:rsid w:val="00BB2BCA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4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2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7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8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tat.fi/marttakoulu/kestava-arki/" TargetMode="External"/><Relationship Id="rId18" Type="http://schemas.openxmlformats.org/officeDocument/2006/relationships/hyperlink" Target="https://www.martat.fi/intra/etusivu/kurssitarjotin/valtakunnallinen-tietoisk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rtat.fi/marttakoulu/kestava-ark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rtat.fi/intra/etusivu/neuvonnan-aineistot/ymparisto/energia/" TargetMode="External"/><Relationship Id="rId17" Type="http://schemas.openxmlformats.org/officeDocument/2006/relationships/hyperlink" Target="https://www.martat.fi/intra/etusivu/neuvonnan-aineistot/ymparisto/energi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rtat.fi/intra/etusivu/neuvonnan-aineistot/ymparisto/energia/" TargetMode="External"/><Relationship Id="rId20" Type="http://schemas.openxmlformats.org/officeDocument/2006/relationships/hyperlink" Target="https://www.martat.fi/intra/etusivu/neuvonnan-aineistot/ymparisto/energi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tat.fi/intra/etusivu/neuvonnan-aineistot/ymparisto/energi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rtat.fi/intra/etusivu/neuvonnan-aineistot/ymparisto/energi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rtat.fi/intra/etusivu/kurssitarjotin/valtakunnallinen-tietoisku/" TargetMode="External"/><Relationship Id="rId19" Type="http://schemas.openxmlformats.org/officeDocument/2006/relationships/hyperlink" Target="https://www.martat.fi/intra/etusivu/kurssitarjotin/valtakunnallinen-tietoisk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rtat.fi/intra/etusivu/kurssitarjotin/valtakunnallinen-tietoisku/" TargetMode="External"/><Relationship Id="rId14" Type="http://schemas.openxmlformats.org/officeDocument/2006/relationships/hyperlink" Target="https://www.martat.fi/intra/etusivu/neuvonnan-aineistot/ymparisto/energi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588BA02EE69046AC26AF10CBD9DE3F" ma:contentTypeVersion="10" ma:contentTypeDescription="Luo uusi asiakirja." ma:contentTypeScope="" ma:versionID="4c3e95f6dbe386df8302eb6c8cf9fce3">
  <xsd:schema xmlns:xsd="http://www.w3.org/2001/XMLSchema" xmlns:xs="http://www.w3.org/2001/XMLSchema" xmlns:p="http://schemas.microsoft.com/office/2006/metadata/properties" xmlns:ns3="e06d1c9b-7ece-473e-ab83-091146589747" xmlns:ns4="5b220f18-149c-4d00-9677-746fd486dadb" targetNamespace="http://schemas.microsoft.com/office/2006/metadata/properties" ma:root="true" ma:fieldsID="21143eb145d4623feab4fd5233a0823c" ns3:_="" ns4:_="">
    <xsd:import namespace="e06d1c9b-7ece-473e-ab83-091146589747"/>
    <xsd:import namespace="5b220f18-149c-4d00-9677-746fd486d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1c9b-7ece-473e-ab83-091146589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20f18-149c-4d00-9677-746fd486d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495B-06AD-4320-A925-97EA4E60D4EB}">
  <ds:schemaRefs>
    <ds:schemaRef ds:uri="http://purl.org/dc/elements/1.1/"/>
    <ds:schemaRef ds:uri="5b220f18-149c-4d00-9677-746fd486dadb"/>
    <ds:schemaRef ds:uri="e06d1c9b-7ece-473e-ab83-09114658974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AE9D49-B272-4EEE-AE1B-DE01D5477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d1c9b-7ece-473e-ab83-091146589747"/>
    <ds:schemaRef ds:uri="5b220f18-149c-4d00-9677-746fd486d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DC72-49F0-414F-B94C-4C31D9EA3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BADCF-E373-40A5-974C-094123C5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1174</Words>
  <Characters>9512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Teija Jerkku</dc:creator>
  <cp:keywords/>
  <dc:description/>
  <cp:lastModifiedBy>Salka Orivuori</cp:lastModifiedBy>
  <cp:revision>4</cp:revision>
  <dcterms:created xsi:type="dcterms:W3CDTF">2020-01-07T11:08:00Z</dcterms:created>
  <dcterms:modified xsi:type="dcterms:W3CDTF">2020-01-07T11:34:00Z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0x01010049588BA02EE69046AC26AF10CBD9DE3F</vt:lpwstr>
  </property>
</Properties>
</file>